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6C" w:rsidRPr="005F7198" w:rsidRDefault="00C702EB" w:rsidP="003A516C">
      <w:pPr>
        <w:ind w:firstLine="708"/>
        <w:jc w:val="both"/>
      </w:pPr>
      <w:bookmarkStart w:id="0" w:name="_GoBack"/>
      <w:bookmarkEnd w:id="0"/>
      <w:r w:rsidRPr="005F7198">
        <w:t>Na temelju članka 54. st. 1. Zakona o ustanovama ( „Narodne novine“ broj 76/93, 29/97,47/99,35/08), članka  98.  st.3</w:t>
      </w:r>
      <w:r w:rsidR="00162638">
        <w:t>.</w:t>
      </w:r>
      <w:r w:rsidRPr="005F7198">
        <w:t xml:space="preserve">  Zakona o odgoju i obrazovanju u osnovnoj i srednjoj školi (Narodne novine broj 87/</w:t>
      </w:r>
      <w:r>
        <w:t>08, 86/09, 92/10, 105/10, 90/11,</w:t>
      </w:r>
      <w:r w:rsidRPr="005F7198">
        <w:t xml:space="preserve"> 16/12</w:t>
      </w:r>
      <w:r>
        <w:t xml:space="preserve"> i 86/12</w:t>
      </w:r>
      <w:r w:rsidRPr="005F7198">
        <w:t>), te članka 54.</w:t>
      </w:r>
      <w:r w:rsidR="00162638">
        <w:t xml:space="preserve"> st.18.</w:t>
      </w:r>
      <w:r w:rsidRPr="005F7198">
        <w:t xml:space="preserve"> Statuta Osnovne škole </w:t>
      </w:r>
      <w:r w:rsidR="00162638">
        <w:t>„Vladimir Nazor“</w:t>
      </w:r>
      <w:r w:rsidR="00E55859">
        <w:t>- pročišćeni tekst</w:t>
      </w:r>
      <w:r w:rsidRPr="005F7198">
        <w:t xml:space="preserve">, Školski odbor Osnovne škole </w:t>
      </w:r>
      <w:r w:rsidR="00162638">
        <w:t>„Vladimir Nazor“ Sveti Ilija</w:t>
      </w:r>
      <w:r w:rsidR="00E55859">
        <w:t xml:space="preserve">, </w:t>
      </w:r>
      <w:r w:rsidR="003A516C" w:rsidRPr="005F7198">
        <w:t>na temelju prethodne suglasnosti Varaždinske župani</w:t>
      </w:r>
      <w:r w:rsidR="003A516C">
        <w:t>je, KLASA: 602-02/12-01/36, URBROJ</w:t>
      </w:r>
      <w:r w:rsidR="003A516C" w:rsidRPr="005F7198">
        <w:t>:</w:t>
      </w:r>
      <w:r w:rsidR="003A516C">
        <w:t xml:space="preserve">2186/1-02/1-12-2  od 29. listopada </w:t>
      </w:r>
      <w:r w:rsidR="003A516C" w:rsidRPr="005F7198">
        <w:t xml:space="preserve">2012. godine, donosi </w:t>
      </w:r>
    </w:p>
    <w:p w:rsidR="003A516C" w:rsidRDefault="003A516C" w:rsidP="00E55859">
      <w:pPr>
        <w:ind w:firstLine="708"/>
        <w:jc w:val="both"/>
      </w:pPr>
    </w:p>
    <w:p w:rsidR="00C702EB" w:rsidRPr="007C445A" w:rsidRDefault="00C702EB" w:rsidP="00162638">
      <w:pPr>
        <w:spacing w:after="0"/>
        <w:jc w:val="center"/>
        <w:rPr>
          <w:b/>
          <w:sz w:val="24"/>
          <w:szCs w:val="24"/>
        </w:rPr>
      </w:pPr>
    </w:p>
    <w:p w:rsidR="00C702EB" w:rsidRPr="007C445A" w:rsidRDefault="00C702EB" w:rsidP="00162638">
      <w:pPr>
        <w:spacing w:after="0"/>
        <w:jc w:val="center"/>
        <w:rPr>
          <w:b/>
          <w:sz w:val="24"/>
          <w:szCs w:val="24"/>
        </w:rPr>
      </w:pPr>
      <w:r w:rsidRPr="007C445A">
        <w:rPr>
          <w:b/>
          <w:sz w:val="24"/>
          <w:szCs w:val="24"/>
        </w:rPr>
        <w:t>IZMJEN</w:t>
      </w:r>
      <w:r w:rsidR="003A516C">
        <w:rPr>
          <w:b/>
          <w:sz w:val="24"/>
          <w:szCs w:val="24"/>
        </w:rPr>
        <w:t>E</w:t>
      </w:r>
      <w:r w:rsidRPr="007C445A">
        <w:rPr>
          <w:b/>
          <w:sz w:val="24"/>
          <w:szCs w:val="24"/>
        </w:rPr>
        <w:t xml:space="preserve"> I DOPUN</w:t>
      </w:r>
      <w:r w:rsidR="003A516C">
        <w:rPr>
          <w:b/>
          <w:sz w:val="24"/>
          <w:szCs w:val="24"/>
        </w:rPr>
        <w:t>E</w:t>
      </w:r>
      <w:r w:rsidRPr="007C445A">
        <w:rPr>
          <w:b/>
          <w:sz w:val="24"/>
          <w:szCs w:val="24"/>
        </w:rPr>
        <w:t xml:space="preserve"> STATUTA</w:t>
      </w:r>
    </w:p>
    <w:p w:rsidR="00C702EB" w:rsidRPr="007C445A" w:rsidRDefault="00C702EB" w:rsidP="00162638">
      <w:pPr>
        <w:spacing w:after="0"/>
        <w:jc w:val="center"/>
        <w:rPr>
          <w:b/>
          <w:sz w:val="24"/>
          <w:szCs w:val="24"/>
        </w:rPr>
      </w:pPr>
      <w:r w:rsidRPr="007C445A">
        <w:rPr>
          <w:b/>
          <w:sz w:val="24"/>
          <w:szCs w:val="24"/>
        </w:rPr>
        <w:t xml:space="preserve">OSNOVNE ŠKOLE </w:t>
      </w:r>
      <w:r w:rsidR="00162638" w:rsidRPr="007C445A">
        <w:rPr>
          <w:b/>
          <w:sz w:val="24"/>
          <w:szCs w:val="24"/>
        </w:rPr>
        <w:t>„VLADIMIR NAZOR“ SVETI ILIJA</w:t>
      </w:r>
    </w:p>
    <w:p w:rsidR="00C702EB" w:rsidRPr="007C445A" w:rsidRDefault="00C702EB" w:rsidP="005E67FA">
      <w:pPr>
        <w:spacing w:after="0"/>
        <w:jc w:val="center"/>
        <w:rPr>
          <w:b/>
          <w:sz w:val="24"/>
          <w:szCs w:val="24"/>
        </w:rPr>
      </w:pPr>
    </w:p>
    <w:p w:rsidR="00C702EB" w:rsidRDefault="00C702EB" w:rsidP="00F079AD">
      <w:pPr>
        <w:pStyle w:val="Tijeloteksta"/>
        <w:ind w:firstLine="708"/>
      </w:pPr>
    </w:p>
    <w:p w:rsidR="00C702EB" w:rsidRPr="00C946E4" w:rsidRDefault="00C702EB" w:rsidP="005F7198">
      <w:pPr>
        <w:jc w:val="center"/>
        <w:rPr>
          <w:b/>
          <w:sz w:val="24"/>
          <w:szCs w:val="24"/>
        </w:rPr>
      </w:pPr>
      <w:r w:rsidRPr="00C946E4">
        <w:rPr>
          <w:b/>
          <w:sz w:val="24"/>
          <w:szCs w:val="24"/>
        </w:rPr>
        <w:t>Članak 1.</w:t>
      </w:r>
    </w:p>
    <w:p w:rsidR="00E55859" w:rsidRPr="00E55859" w:rsidRDefault="00E55859" w:rsidP="000B63BB">
      <w:pPr>
        <w:pStyle w:val="Tijeloteksta"/>
        <w:ind w:firstLine="708"/>
      </w:pPr>
      <w:r>
        <w:t>U članku 1. dodaje se stavak 2. koji glasi: „</w:t>
      </w:r>
      <w:r w:rsidRPr="00E55859">
        <w:t xml:space="preserve">Izrazi koji se u ovom </w:t>
      </w:r>
      <w:r w:rsidR="007C445A">
        <w:t xml:space="preserve">Statutu koriste u muškom rodu, </w:t>
      </w:r>
      <w:r w:rsidRPr="00E55859">
        <w:t xml:space="preserve"> neutralni</w:t>
      </w:r>
      <w:r w:rsidR="007C445A">
        <w:t xml:space="preserve"> su</w:t>
      </w:r>
      <w:r w:rsidRPr="00E55859">
        <w:t xml:space="preserve"> i jednako se odnose na žene i muškarce</w:t>
      </w:r>
      <w:r>
        <w:t>“</w:t>
      </w:r>
      <w:r w:rsidRPr="00E55859">
        <w:t>.</w:t>
      </w:r>
    </w:p>
    <w:p w:rsidR="00E55859" w:rsidRDefault="00E55859" w:rsidP="00E55859">
      <w:pPr>
        <w:pStyle w:val="Tijeloteksta"/>
      </w:pPr>
    </w:p>
    <w:p w:rsidR="00C702EB" w:rsidRPr="00133BE0" w:rsidRDefault="003A516C" w:rsidP="00B54DC1">
      <w:pPr>
        <w:jc w:val="center"/>
        <w:rPr>
          <w:b/>
          <w:sz w:val="24"/>
          <w:szCs w:val="24"/>
        </w:rPr>
      </w:pPr>
      <w:r>
        <w:rPr>
          <w:b/>
          <w:sz w:val="24"/>
          <w:szCs w:val="24"/>
        </w:rPr>
        <w:t>Članak 2</w:t>
      </w:r>
      <w:r w:rsidR="00C702EB" w:rsidRPr="00133BE0">
        <w:rPr>
          <w:b/>
          <w:sz w:val="24"/>
          <w:szCs w:val="24"/>
        </w:rPr>
        <w:t>.</w:t>
      </w:r>
    </w:p>
    <w:p w:rsidR="00E55859" w:rsidRPr="00E55859" w:rsidRDefault="00E55859" w:rsidP="00E55859">
      <w:pPr>
        <w:pStyle w:val="Tijeloteksta"/>
        <w:ind w:left="720"/>
      </w:pPr>
      <w:r>
        <w:t xml:space="preserve">U članku 5. </w:t>
      </w:r>
      <w:r w:rsidR="000B63BB">
        <w:t>i</w:t>
      </w:r>
      <w:r>
        <w:t xml:space="preserve">za st.1. dodaje se stavak 2. </w:t>
      </w:r>
      <w:r w:rsidR="000B63BB">
        <w:t>k</w:t>
      </w:r>
      <w:r>
        <w:t>oji glasi:</w:t>
      </w:r>
      <w:r w:rsidRPr="00E55859">
        <w:rPr>
          <w:b/>
        </w:rPr>
        <w:t xml:space="preserve"> </w:t>
      </w:r>
      <w:r>
        <w:rPr>
          <w:b/>
        </w:rPr>
        <w:t>„</w:t>
      </w:r>
      <w:r w:rsidRPr="00E55859">
        <w:t>Natpisna ploča uz puni naziv Škole obvezno sadrži i grb Republike Hrvatske i naziv: Republika Hrvatska.</w:t>
      </w:r>
    </w:p>
    <w:p w:rsidR="00E55859" w:rsidRPr="00E55859" w:rsidRDefault="00E55859" w:rsidP="00E55859">
      <w:pPr>
        <w:pStyle w:val="Tijeloteksta"/>
      </w:pPr>
      <w:r w:rsidRPr="00E55859">
        <w:t>Natpisna ploča Škole ističe se na lijevoj strani glavnog ulaza, gledano u pročelje zgrade</w:t>
      </w:r>
      <w:r>
        <w:t>.“</w:t>
      </w:r>
    </w:p>
    <w:p w:rsidR="007C445A" w:rsidRDefault="007C445A" w:rsidP="00B54DC1">
      <w:pPr>
        <w:jc w:val="center"/>
        <w:rPr>
          <w:sz w:val="24"/>
          <w:szCs w:val="24"/>
        </w:rPr>
      </w:pPr>
    </w:p>
    <w:p w:rsidR="000B63BB" w:rsidRPr="00133BE0" w:rsidRDefault="003A516C" w:rsidP="00B54DC1">
      <w:pPr>
        <w:jc w:val="center"/>
        <w:rPr>
          <w:b/>
          <w:sz w:val="24"/>
          <w:szCs w:val="24"/>
        </w:rPr>
      </w:pPr>
      <w:r>
        <w:rPr>
          <w:b/>
          <w:sz w:val="24"/>
          <w:szCs w:val="24"/>
        </w:rPr>
        <w:t>Članak 3</w:t>
      </w:r>
      <w:r w:rsidR="000B63BB" w:rsidRPr="00133BE0">
        <w:rPr>
          <w:b/>
          <w:sz w:val="24"/>
          <w:szCs w:val="24"/>
        </w:rPr>
        <w:t>.</w:t>
      </w:r>
    </w:p>
    <w:p w:rsidR="000B63BB" w:rsidRDefault="000B63BB" w:rsidP="000B63BB">
      <w:pPr>
        <w:ind w:firstLine="708"/>
        <w:jc w:val="both"/>
        <w:rPr>
          <w:sz w:val="24"/>
          <w:szCs w:val="24"/>
        </w:rPr>
      </w:pPr>
      <w:r>
        <w:rPr>
          <w:sz w:val="24"/>
          <w:szCs w:val="24"/>
        </w:rPr>
        <w:t>Č</w:t>
      </w:r>
      <w:r w:rsidRPr="005F7198">
        <w:rPr>
          <w:sz w:val="24"/>
          <w:szCs w:val="24"/>
        </w:rPr>
        <w:t>lan</w:t>
      </w:r>
      <w:r>
        <w:rPr>
          <w:sz w:val="24"/>
          <w:szCs w:val="24"/>
        </w:rPr>
        <w:t>a</w:t>
      </w:r>
      <w:r w:rsidRPr="005F7198">
        <w:rPr>
          <w:sz w:val="24"/>
          <w:szCs w:val="24"/>
        </w:rPr>
        <w:t>k 14. mijenja se i glasi:</w:t>
      </w:r>
    </w:p>
    <w:p w:rsidR="000B63BB" w:rsidRDefault="000B63BB" w:rsidP="000B63BB">
      <w:pPr>
        <w:pStyle w:val="Tijeloteksta"/>
        <w:ind w:firstLine="708"/>
      </w:pPr>
      <w:r w:rsidRPr="00C05F77">
        <w:t>Djelatnost Škole je odgoj i obvezno osnovno školovanje djece i mladih.</w:t>
      </w:r>
    </w:p>
    <w:p w:rsidR="000B63BB" w:rsidRPr="00C05F77" w:rsidRDefault="000B63BB" w:rsidP="000B63BB">
      <w:pPr>
        <w:pStyle w:val="Tijeloteksta"/>
        <w:ind w:firstLine="708"/>
      </w:pPr>
      <w:r w:rsidRPr="00C05F77">
        <w:t>Osnovno obrazovanje obuhvaća opće obrazovanje i druge oblike obrazovanja djece</w:t>
      </w:r>
      <w:r>
        <w:t xml:space="preserve"> i mladih.</w:t>
      </w:r>
      <w:r w:rsidRPr="00C05F77">
        <w:t xml:space="preserve"> </w:t>
      </w:r>
    </w:p>
    <w:p w:rsidR="000B63BB" w:rsidRPr="000B63BB" w:rsidRDefault="000B63BB" w:rsidP="000B63BB">
      <w:pPr>
        <w:pStyle w:val="Tijeloteksta"/>
        <w:ind w:firstLine="720"/>
      </w:pPr>
      <w:r w:rsidRPr="000B63BB">
        <w:t>Djelatnost Škole je i proizvodnja, prijenos, distribucija i trgovina električnom energijom</w:t>
      </w:r>
      <w:r w:rsidR="008F14FA">
        <w:t>.</w:t>
      </w:r>
    </w:p>
    <w:p w:rsidR="000B63BB" w:rsidRPr="00E26F22" w:rsidRDefault="000B63BB" w:rsidP="000B63BB">
      <w:pPr>
        <w:pStyle w:val="Tijeloteksta"/>
      </w:pPr>
      <w:r>
        <w:tab/>
      </w:r>
      <w:r w:rsidRPr="00C05F77">
        <w:t xml:space="preserve"> </w:t>
      </w:r>
      <w:r w:rsidRPr="00E26F22">
        <w:t>Djelatnost iz stavka 1. ovog članka Škola obavlja kao javnu službu.</w:t>
      </w:r>
    </w:p>
    <w:p w:rsidR="00C702EB" w:rsidRPr="005F7198" w:rsidRDefault="00C702EB" w:rsidP="00B54DC1">
      <w:pPr>
        <w:rPr>
          <w:sz w:val="24"/>
          <w:szCs w:val="24"/>
        </w:rPr>
      </w:pPr>
    </w:p>
    <w:p w:rsidR="00C702EB" w:rsidRPr="00133BE0" w:rsidRDefault="00C702EB" w:rsidP="00B54DC1">
      <w:pPr>
        <w:jc w:val="center"/>
        <w:rPr>
          <w:b/>
          <w:sz w:val="24"/>
          <w:szCs w:val="24"/>
        </w:rPr>
      </w:pPr>
      <w:r w:rsidRPr="00133BE0">
        <w:rPr>
          <w:b/>
          <w:sz w:val="24"/>
          <w:szCs w:val="24"/>
        </w:rPr>
        <w:t xml:space="preserve">Članak </w:t>
      </w:r>
      <w:r w:rsidR="003A516C">
        <w:rPr>
          <w:b/>
          <w:sz w:val="24"/>
          <w:szCs w:val="24"/>
        </w:rPr>
        <w:t>4</w:t>
      </w:r>
      <w:r w:rsidRPr="00133BE0">
        <w:rPr>
          <w:b/>
          <w:sz w:val="24"/>
          <w:szCs w:val="24"/>
        </w:rPr>
        <w:t>.</w:t>
      </w:r>
    </w:p>
    <w:p w:rsidR="008F14FA" w:rsidRDefault="00C702EB" w:rsidP="001E2A47">
      <w:pPr>
        <w:pStyle w:val="Tijeloteksta"/>
        <w:ind w:firstLine="708"/>
      </w:pPr>
      <w:r w:rsidRPr="005F7198">
        <w:t>U članku 19. stav</w:t>
      </w:r>
      <w:r w:rsidR="000B63BB">
        <w:t>a</w:t>
      </w:r>
      <w:r w:rsidRPr="005F7198">
        <w:t>k 1.</w:t>
      </w:r>
      <w:r w:rsidR="000B63BB">
        <w:t xml:space="preserve"> </w:t>
      </w:r>
      <w:r w:rsidR="008F14FA">
        <w:t>m</w:t>
      </w:r>
      <w:r w:rsidR="000B63BB">
        <w:t xml:space="preserve">ijenja se i glasi: </w:t>
      </w:r>
    </w:p>
    <w:p w:rsidR="008F14FA" w:rsidRDefault="008F14FA" w:rsidP="000B63BB">
      <w:pPr>
        <w:pStyle w:val="Tijeloteksta"/>
      </w:pPr>
    </w:p>
    <w:p w:rsidR="000B63BB" w:rsidRDefault="000B63BB" w:rsidP="001E2A47">
      <w:pPr>
        <w:pStyle w:val="Tijeloteksta"/>
        <w:ind w:firstLine="708"/>
      </w:pPr>
      <w:r>
        <w:t>„</w:t>
      </w:r>
      <w:r w:rsidRPr="00C05F77">
        <w:t xml:space="preserve">Nastava </w:t>
      </w:r>
      <w:r w:rsidRPr="000B63BB">
        <w:t>i drugi oblici obrazovnog rada</w:t>
      </w:r>
      <w:r w:rsidRPr="00C05F77">
        <w:t xml:space="preserve"> izvod</w:t>
      </w:r>
      <w:r>
        <w:t>e se</w:t>
      </w:r>
      <w:r w:rsidRPr="00C05F77">
        <w:t xml:space="preserve"> na hrvatskom jeziku i latiničnom pismu.</w:t>
      </w:r>
      <w:r>
        <w:t>“</w:t>
      </w:r>
      <w:r w:rsidRPr="00C05F77">
        <w:t xml:space="preserve"> </w:t>
      </w:r>
    </w:p>
    <w:p w:rsidR="008F14FA" w:rsidRPr="00C05F77" w:rsidRDefault="008F14FA" w:rsidP="000B63BB">
      <w:pPr>
        <w:pStyle w:val="Tijeloteksta"/>
      </w:pPr>
    </w:p>
    <w:p w:rsidR="00C702EB" w:rsidRPr="005F7198" w:rsidRDefault="000B63BB" w:rsidP="001E2A47">
      <w:pPr>
        <w:ind w:firstLine="708"/>
        <w:rPr>
          <w:sz w:val="24"/>
          <w:szCs w:val="24"/>
        </w:rPr>
      </w:pPr>
      <w:r>
        <w:rPr>
          <w:sz w:val="24"/>
          <w:szCs w:val="24"/>
        </w:rPr>
        <w:t>Iza stavka 1.</w:t>
      </w:r>
      <w:r w:rsidR="00C702EB" w:rsidRPr="005F7198">
        <w:rPr>
          <w:sz w:val="24"/>
          <w:szCs w:val="24"/>
        </w:rPr>
        <w:t xml:space="preserve"> dodaju se novi stavci 2. i 3. koji glase:</w:t>
      </w:r>
    </w:p>
    <w:p w:rsidR="008F14FA" w:rsidRDefault="00C702EB" w:rsidP="007341B3">
      <w:pPr>
        <w:ind w:firstLine="708"/>
        <w:rPr>
          <w:sz w:val="24"/>
          <w:szCs w:val="24"/>
        </w:rPr>
      </w:pPr>
      <w:r w:rsidRPr="005F7198">
        <w:rPr>
          <w:sz w:val="24"/>
          <w:szCs w:val="24"/>
        </w:rPr>
        <w:t xml:space="preserve">„ Osnovna škola može dio nastavnih predmeta i </w:t>
      </w:r>
      <w:r w:rsidR="00B53B2A">
        <w:rPr>
          <w:sz w:val="24"/>
          <w:szCs w:val="24"/>
        </w:rPr>
        <w:t>obrazovnih</w:t>
      </w:r>
      <w:r w:rsidR="000B63BB">
        <w:rPr>
          <w:sz w:val="24"/>
          <w:szCs w:val="24"/>
        </w:rPr>
        <w:t xml:space="preserve"> </w:t>
      </w:r>
      <w:r w:rsidRPr="005F7198">
        <w:rPr>
          <w:sz w:val="24"/>
          <w:szCs w:val="24"/>
        </w:rPr>
        <w:t>sadržaja utvrđenih nastavnim planom i programom, osim na hrvatskom jeziku, izvoditi i na nekom od svjetskih jez</w:t>
      </w:r>
      <w:r w:rsidR="008F14FA">
        <w:rPr>
          <w:sz w:val="24"/>
          <w:szCs w:val="24"/>
        </w:rPr>
        <w:t>ika, uz odobrenje Ministarstva.“</w:t>
      </w:r>
    </w:p>
    <w:p w:rsidR="00C702EB" w:rsidRPr="005F7198" w:rsidRDefault="00C702EB" w:rsidP="007341B3">
      <w:pPr>
        <w:ind w:firstLine="708"/>
        <w:rPr>
          <w:sz w:val="24"/>
          <w:szCs w:val="24"/>
        </w:rPr>
      </w:pPr>
      <w:r w:rsidRPr="005F7198">
        <w:rPr>
          <w:sz w:val="24"/>
          <w:szCs w:val="24"/>
        </w:rPr>
        <w:lastRenderedPageBreak/>
        <w:t xml:space="preserve">„Način i postupak utvrđivanja uvjeta za izvođenje nastave iz stavka 2. ovog članka pravilnikom propisuje </w:t>
      </w:r>
      <w:r w:rsidR="008F14FA">
        <w:rPr>
          <w:sz w:val="24"/>
          <w:szCs w:val="24"/>
        </w:rPr>
        <w:t>M</w:t>
      </w:r>
      <w:r w:rsidRPr="005F7198">
        <w:rPr>
          <w:sz w:val="24"/>
          <w:szCs w:val="24"/>
        </w:rPr>
        <w:t>inistar.</w:t>
      </w:r>
      <w:r w:rsidR="008F14FA">
        <w:rPr>
          <w:sz w:val="24"/>
          <w:szCs w:val="24"/>
        </w:rPr>
        <w:t>“</w:t>
      </w:r>
    </w:p>
    <w:p w:rsidR="00C702EB" w:rsidRPr="005F7198" w:rsidRDefault="00C702EB" w:rsidP="00F079AD">
      <w:pPr>
        <w:pStyle w:val="Tijeloteksta"/>
        <w:ind w:firstLine="708"/>
      </w:pPr>
      <w:r w:rsidRPr="005F7198">
        <w:t>Dosadašnji stavci 2.,3.,4., i 5.,  postaju stavci 4.,5.,6., i 7.</w:t>
      </w:r>
    </w:p>
    <w:p w:rsidR="00C702EB" w:rsidRPr="005F7198" w:rsidRDefault="00C702EB" w:rsidP="00F079AD">
      <w:pPr>
        <w:pStyle w:val="Tijeloteksta"/>
        <w:ind w:firstLine="708"/>
      </w:pPr>
      <w:r w:rsidRPr="005F7198">
        <w:t xml:space="preserve">U </w:t>
      </w:r>
      <w:r>
        <w:t>novom stavku 6</w:t>
      </w:r>
      <w:r w:rsidRPr="005F7198">
        <w:t>. riječi: “Ministarstvo znanosti, obrazovanja i športa“ zamjenjuju se riječima : „Ministarstvo znanosti, obrazovanja i sporta“.</w:t>
      </w:r>
    </w:p>
    <w:p w:rsidR="00C702EB" w:rsidRPr="005F7198" w:rsidRDefault="00C702EB" w:rsidP="00B54DC1">
      <w:pPr>
        <w:rPr>
          <w:sz w:val="24"/>
          <w:szCs w:val="24"/>
        </w:rPr>
      </w:pPr>
    </w:p>
    <w:p w:rsidR="00C702EB" w:rsidRPr="00133BE0" w:rsidRDefault="00C702EB" w:rsidP="00A02A87">
      <w:pPr>
        <w:jc w:val="center"/>
        <w:rPr>
          <w:b/>
          <w:sz w:val="24"/>
          <w:szCs w:val="24"/>
        </w:rPr>
      </w:pPr>
      <w:r w:rsidRPr="00133BE0">
        <w:rPr>
          <w:b/>
          <w:sz w:val="24"/>
          <w:szCs w:val="24"/>
        </w:rPr>
        <w:t xml:space="preserve">Članak </w:t>
      </w:r>
      <w:r w:rsidR="003A516C">
        <w:rPr>
          <w:b/>
          <w:sz w:val="24"/>
          <w:szCs w:val="24"/>
        </w:rPr>
        <w:t>5</w:t>
      </w:r>
      <w:r w:rsidRPr="00133BE0">
        <w:rPr>
          <w:b/>
          <w:sz w:val="24"/>
          <w:szCs w:val="24"/>
        </w:rPr>
        <w:t>.</w:t>
      </w:r>
    </w:p>
    <w:p w:rsidR="00C702EB" w:rsidRPr="005F7198" w:rsidRDefault="00C702EB" w:rsidP="00A02A87">
      <w:pPr>
        <w:pStyle w:val="Tijeloteksta"/>
        <w:ind w:firstLine="708"/>
      </w:pPr>
      <w:r w:rsidRPr="005F7198">
        <w:t>U članku 35. stavku 1. riječi : “Ministarstva znanosti, obrazovanja i športa“ zamjenjuju se riječima : „Ministarstva znanosti, obrazovanja i sporta“.</w:t>
      </w:r>
    </w:p>
    <w:p w:rsidR="00C702EB" w:rsidRPr="005F7198" w:rsidRDefault="00C702EB" w:rsidP="00B54DC1">
      <w:pPr>
        <w:rPr>
          <w:sz w:val="24"/>
          <w:szCs w:val="24"/>
        </w:rPr>
      </w:pPr>
    </w:p>
    <w:p w:rsidR="00C702EB" w:rsidRPr="00133BE0" w:rsidRDefault="00C702EB" w:rsidP="00B54DC1">
      <w:pPr>
        <w:jc w:val="center"/>
        <w:rPr>
          <w:b/>
          <w:sz w:val="24"/>
          <w:szCs w:val="24"/>
        </w:rPr>
      </w:pPr>
      <w:r w:rsidRPr="00133BE0">
        <w:rPr>
          <w:b/>
          <w:sz w:val="24"/>
          <w:szCs w:val="24"/>
        </w:rPr>
        <w:t xml:space="preserve">Članak </w:t>
      </w:r>
      <w:r w:rsidR="003A516C">
        <w:rPr>
          <w:b/>
          <w:sz w:val="24"/>
          <w:szCs w:val="24"/>
        </w:rPr>
        <w:t>6</w:t>
      </w:r>
      <w:r w:rsidRPr="00133BE0">
        <w:rPr>
          <w:b/>
          <w:sz w:val="24"/>
          <w:szCs w:val="24"/>
        </w:rPr>
        <w:t>.</w:t>
      </w:r>
    </w:p>
    <w:p w:rsidR="00D74B1F" w:rsidRDefault="00D74B1F" w:rsidP="001E2A47">
      <w:pPr>
        <w:ind w:firstLine="708"/>
        <w:rPr>
          <w:sz w:val="24"/>
          <w:szCs w:val="24"/>
        </w:rPr>
      </w:pPr>
      <w:r>
        <w:rPr>
          <w:sz w:val="24"/>
          <w:szCs w:val="24"/>
        </w:rPr>
        <w:t xml:space="preserve">U članku 48. </w:t>
      </w:r>
      <w:r w:rsidR="008F14FA">
        <w:rPr>
          <w:sz w:val="24"/>
          <w:szCs w:val="24"/>
        </w:rPr>
        <w:t>s</w:t>
      </w:r>
      <w:r>
        <w:rPr>
          <w:sz w:val="24"/>
          <w:szCs w:val="24"/>
        </w:rPr>
        <w:t xml:space="preserve">t.1. dodaje se al.2. koja glasi: </w:t>
      </w:r>
    </w:p>
    <w:p w:rsidR="00D74B1F" w:rsidRPr="00D74B1F" w:rsidRDefault="00D74B1F" w:rsidP="00B54DC1">
      <w:pPr>
        <w:jc w:val="center"/>
        <w:rPr>
          <w:sz w:val="24"/>
          <w:szCs w:val="24"/>
        </w:rPr>
      </w:pPr>
      <w:r>
        <w:rPr>
          <w:sz w:val="24"/>
          <w:szCs w:val="24"/>
        </w:rPr>
        <w:t>„</w:t>
      </w:r>
      <w:r w:rsidRPr="000273B0">
        <w:rPr>
          <w:b/>
        </w:rPr>
        <w:t xml:space="preserve">- </w:t>
      </w:r>
      <w:r w:rsidRPr="00D74B1F">
        <w:t>verificiranje mandata imenovanih članova“</w:t>
      </w:r>
    </w:p>
    <w:p w:rsidR="00D74B1F" w:rsidRDefault="00D74B1F" w:rsidP="00B54DC1">
      <w:pPr>
        <w:jc w:val="center"/>
        <w:rPr>
          <w:sz w:val="24"/>
          <w:szCs w:val="24"/>
        </w:rPr>
      </w:pPr>
    </w:p>
    <w:p w:rsidR="00D74B1F" w:rsidRPr="00133BE0" w:rsidRDefault="003A516C" w:rsidP="00B54DC1">
      <w:pPr>
        <w:jc w:val="center"/>
        <w:rPr>
          <w:b/>
          <w:sz w:val="24"/>
          <w:szCs w:val="24"/>
        </w:rPr>
      </w:pPr>
      <w:r>
        <w:rPr>
          <w:b/>
          <w:sz w:val="24"/>
          <w:szCs w:val="24"/>
        </w:rPr>
        <w:t>Članak 7</w:t>
      </w:r>
      <w:r w:rsidR="00D74B1F" w:rsidRPr="00133BE0">
        <w:rPr>
          <w:b/>
          <w:sz w:val="24"/>
          <w:szCs w:val="24"/>
        </w:rPr>
        <w:t>.</w:t>
      </w:r>
    </w:p>
    <w:p w:rsidR="007407AB" w:rsidRDefault="00D74B1F" w:rsidP="001E2A47">
      <w:pPr>
        <w:pStyle w:val="Tijeloteksta"/>
        <w:ind w:firstLine="708"/>
        <w:jc w:val="left"/>
      </w:pPr>
      <w:r>
        <w:t xml:space="preserve">Iza </w:t>
      </w:r>
      <w:r w:rsidR="007407AB">
        <w:t xml:space="preserve">čl. 48. dodaje se novi članak koji glasi: </w:t>
      </w:r>
    </w:p>
    <w:p w:rsidR="007407AB" w:rsidRDefault="007407AB" w:rsidP="007407AB">
      <w:pPr>
        <w:pStyle w:val="Tijeloteksta"/>
        <w:jc w:val="center"/>
        <w:rPr>
          <w:b/>
        </w:rPr>
      </w:pPr>
    </w:p>
    <w:p w:rsidR="007407AB" w:rsidRPr="007407AB" w:rsidRDefault="007407AB" w:rsidP="007407AB">
      <w:pPr>
        <w:pStyle w:val="Tijeloteksta"/>
        <w:jc w:val="center"/>
      </w:pPr>
      <w:r w:rsidRPr="007407AB">
        <w:t>“Članak 48.a.</w:t>
      </w:r>
    </w:p>
    <w:p w:rsidR="007407AB" w:rsidRPr="007407AB" w:rsidRDefault="007407AB" w:rsidP="001E2A47">
      <w:pPr>
        <w:pStyle w:val="Tijeloteksta"/>
        <w:ind w:firstLine="708"/>
      </w:pPr>
      <w:r w:rsidRPr="007407AB">
        <w:t>Verifikaciju mandata imenovanih članova obavlja predsjedavatelj sjednice provjerom identiteta pojedinog člana s podatcima iz popisa o imenovanju.</w:t>
      </w:r>
    </w:p>
    <w:p w:rsidR="007407AB" w:rsidRDefault="007407AB" w:rsidP="008F14FA">
      <w:pPr>
        <w:pStyle w:val="Tijeloteksta"/>
        <w:jc w:val="left"/>
      </w:pPr>
      <w:r w:rsidRPr="007407AB">
        <w:t xml:space="preserve">Članovima </w:t>
      </w:r>
      <w:r w:rsidR="008F14FA">
        <w:t>Š</w:t>
      </w:r>
      <w:r w:rsidRPr="007407AB">
        <w:t>kolskog odbora mandat teče od dana konstituiranja školskog odbora.</w:t>
      </w:r>
      <w:r>
        <w:t>“</w:t>
      </w:r>
    </w:p>
    <w:p w:rsidR="007407AB" w:rsidRDefault="007407AB" w:rsidP="007407AB">
      <w:pPr>
        <w:pStyle w:val="Tijeloteksta"/>
        <w:ind w:left="1080"/>
      </w:pPr>
    </w:p>
    <w:p w:rsidR="007407AB" w:rsidRPr="00133BE0" w:rsidRDefault="007407AB" w:rsidP="007407AB">
      <w:pPr>
        <w:pStyle w:val="Tijeloteksta"/>
        <w:ind w:left="1080"/>
        <w:rPr>
          <w:b/>
        </w:rPr>
      </w:pPr>
      <w:r>
        <w:tab/>
      </w:r>
      <w:r>
        <w:tab/>
      </w:r>
      <w:r>
        <w:tab/>
      </w:r>
      <w:r>
        <w:tab/>
      </w:r>
      <w:r>
        <w:tab/>
      </w:r>
      <w:r w:rsidRPr="00133BE0">
        <w:rPr>
          <w:b/>
        </w:rPr>
        <w:t xml:space="preserve">Članak </w:t>
      </w:r>
      <w:r w:rsidR="003A516C">
        <w:rPr>
          <w:b/>
        </w:rPr>
        <w:t>8</w:t>
      </w:r>
      <w:r w:rsidRPr="00133BE0">
        <w:rPr>
          <w:b/>
        </w:rPr>
        <w:t>.</w:t>
      </w:r>
    </w:p>
    <w:p w:rsidR="007407AB" w:rsidRDefault="007407AB" w:rsidP="001E2A47">
      <w:pPr>
        <w:pStyle w:val="Tijeloteksta"/>
        <w:ind w:firstLine="708"/>
        <w:jc w:val="left"/>
      </w:pPr>
      <w:r>
        <w:t xml:space="preserve">Iza čl. 49. </w:t>
      </w:r>
      <w:r w:rsidR="008F14FA">
        <w:t>d</w:t>
      </w:r>
      <w:r>
        <w:t>odaje se novi članak koji glasi:</w:t>
      </w:r>
    </w:p>
    <w:p w:rsidR="007407AB" w:rsidRPr="00D05852" w:rsidRDefault="007407AB" w:rsidP="007407AB">
      <w:pPr>
        <w:pStyle w:val="Tijeloteksta"/>
        <w:jc w:val="center"/>
      </w:pPr>
      <w:r w:rsidRPr="00D05852">
        <w:t>Članak 49.a</w:t>
      </w:r>
    </w:p>
    <w:p w:rsidR="007407AB" w:rsidRPr="007407AB" w:rsidRDefault="007407AB" w:rsidP="007407AB">
      <w:pPr>
        <w:pStyle w:val="Tijeloteksta"/>
      </w:pPr>
      <w:r>
        <w:t xml:space="preserve">           </w:t>
      </w:r>
      <w:r w:rsidRPr="005D5583">
        <w:rPr>
          <w:b/>
        </w:rPr>
        <w:t xml:space="preserve"> </w:t>
      </w:r>
      <w:r w:rsidRPr="007407AB">
        <w:t>Predsjednik školskog odbora:</w:t>
      </w:r>
    </w:p>
    <w:p w:rsidR="007407AB" w:rsidRPr="007407AB" w:rsidRDefault="007407AB" w:rsidP="007407AB">
      <w:pPr>
        <w:pStyle w:val="Tijeloteksta"/>
        <w:numPr>
          <w:ilvl w:val="0"/>
          <w:numId w:val="1"/>
        </w:numPr>
      </w:pPr>
      <w:r w:rsidRPr="007407AB">
        <w:t>predstavlja školski odbor</w:t>
      </w:r>
    </w:p>
    <w:p w:rsidR="007407AB" w:rsidRPr="007407AB" w:rsidRDefault="007407AB" w:rsidP="007407AB">
      <w:pPr>
        <w:pStyle w:val="Tijeloteksta"/>
        <w:numPr>
          <w:ilvl w:val="0"/>
          <w:numId w:val="1"/>
        </w:numPr>
      </w:pPr>
      <w:r w:rsidRPr="007407AB">
        <w:t>saziva sjednice školskog odbora i predsjedava im</w:t>
      </w:r>
    </w:p>
    <w:p w:rsidR="007407AB" w:rsidRPr="007407AB" w:rsidRDefault="007407AB" w:rsidP="007407AB">
      <w:pPr>
        <w:pStyle w:val="Tijeloteksta"/>
        <w:numPr>
          <w:ilvl w:val="0"/>
          <w:numId w:val="1"/>
        </w:numPr>
      </w:pPr>
      <w:r w:rsidRPr="007407AB">
        <w:t>potpisuje akte koje donosi školski odbor</w:t>
      </w:r>
    </w:p>
    <w:p w:rsidR="007407AB" w:rsidRPr="007407AB" w:rsidRDefault="007407AB" w:rsidP="007407AB">
      <w:pPr>
        <w:pStyle w:val="Tijeloteksta"/>
        <w:numPr>
          <w:ilvl w:val="0"/>
          <w:numId w:val="1"/>
        </w:numPr>
      </w:pPr>
      <w:r w:rsidRPr="007407AB">
        <w:t>obavlja druge poslove prema propisima, općim aktima Škole i ovlastima školskog odbora.</w:t>
      </w:r>
    </w:p>
    <w:p w:rsidR="007407AB" w:rsidRPr="007407AB" w:rsidRDefault="007407AB" w:rsidP="001E2A47">
      <w:pPr>
        <w:pStyle w:val="Tijeloteksta"/>
        <w:ind w:firstLine="708"/>
      </w:pPr>
      <w:r w:rsidRPr="007407AB">
        <w:t xml:space="preserve"> Na zamjenika predsjednika školskog odbora primjenjuje se stavak 1. ovoga članka   kada zamjenjuje predsjednika.</w:t>
      </w:r>
    </w:p>
    <w:p w:rsidR="007407AB" w:rsidRPr="007407AB" w:rsidRDefault="007407AB" w:rsidP="007407AB">
      <w:pPr>
        <w:pStyle w:val="Tijeloteksta"/>
        <w:ind w:left="1080"/>
      </w:pPr>
    </w:p>
    <w:p w:rsidR="00D74B1F" w:rsidRDefault="00D74B1F" w:rsidP="00B54DC1">
      <w:pPr>
        <w:jc w:val="center"/>
        <w:rPr>
          <w:sz w:val="24"/>
          <w:szCs w:val="24"/>
        </w:rPr>
      </w:pPr>
    </w:p>
    <w:p w:rsidR="00D74B1F" w:rsidRDefault="00D74B1F" w:rsidP="00B54DC1">
      <w:pPr>
        <w:jc w:val="center"/>
        <w:rPr>
          <w:sz w:val="24"/>
          <w:szCs w:val="24"/>
        </w:rPr>
      </w:pPr>
    </w:p>
    <w:p w:rsidR="00D74B1F" w:rsidRPr="00133BE0" w:rsidRDefault="007407AB" w:rsidP="00B54DC1">
      <w:pPr>
        <w:jc w:val="center"/>
        <w:rPr>
          <w:b/>
          <w:sz w:val="24"/>
          <w:szCs w:val="24"/>
        </w:rPr>
      </w:pPr>
      <w:r w:rsidRPr="00133BE0">
        <w:rPr>
          <w:b/>
          <w:sz w:val="24"/>
          <w:szCs w:val="24"/>
        </w:rPr>
        <w:t xml:space="preserve">Članak </w:t>
      </w:r>
      <w:r w:rsidR="003A516C">
        <w:rPr>
          <w:b/>
          <w:sz w:val="24"/>
          <w:szCs w:val="24"/>
        </w:rPr>
        <w:t>9</w:t>
      </w:r>
      <w:r w:rsidR="008F14FA" w:rsidRPr="00133BE0">
        <w:rPr>
          <w:b/>
          <w:sz w:val="24"/>
          <w:szCs w:val="24"/>
        </w:rPr>
        <w:t>.</w:t>
      </w:r>
    </w:p>
    <w:p w:rsidR="00C702EB" w:rsidRPr="005F7198" w:rsidRDefault="00C702EB" w:rsidP="007341B3">
      <w:pPr>
        <w:ind w:firstLine="708"/>
        <w:jc w:val="both"/>
        <w:rPr>
          <w:sz w:val="24"/>
          <w:szCs w:val="24"/>
        </w:rPr>
      </w:pPr>
      <w:r w:rsidRPr="005F7198">
        <w:rPr>
          <w:sz w:val="24"/>
          <w:szCs w:val="24"/>
        </w:rPr>
        <w:t>U članku 102. dodaje se novi stavak 3. koji glasi:</w:t>
      </w:r>
    </w:p>
    <w:p w:rsidR="00C702EB" w:rsidRPr="005F7198" w:rsidRDefault="00C702EB" w:rsidP="007341B3">
      <w:pPr>
        <w:ind w:firstLine="708"/>
        <w:jc w:val="both"/>
        <w:rPr>
          <w:sz w:val="24"/>
          <w:szCs w:val="24"/>
        </w:rPr>
      </w:pPr>
      <w:r w:rsidRPr="005F7198">
        <w:rPr>
          <w:sz w:val="24"/>
          <w:szCs w:val="24"/>
        </w:rPr>
        <w:lastRenderedPageBreak/>
        <w:t>„Ravnatelj se imenuje na pet godina, a ista osoba može biti ponovno imenovana za ravnatelja“.</w:t>
      </w:r>
    </w:p>
    <w:p w:rsidR="00C702EB" w:rsidRPr="00133BE0" w:rsidRDefault="002A611C" w:rsidP="00A02A87">
      <w:pPr>
        <w:jc w:val="center"/>
        <w:rPr>
          <w:b/>
          <w:sz w:val="24"/>
          <w:szCs w:val="24"/>
        </w:rPr>
      </w:pPr>
      <w:r w:rsidRPr="00133BE0">
        <w:rPr>
          <w:b/>
          <w:sz w:val="24"/>
          <w:szCs w:val="24"/>
        </w:rPr>
        <w:t>Članak 1</w:t>
      </w:r>
      <w:r w:rsidR="003A516C">
        <w:rPr>
          <w:b/>
          <w:sz w:val="24"/>
          <w:szCs w:val="24"/>
        </w:rPr>
        <w:t>0</w:t>
      </w:r>
      <w:r w:rsidR="00C702EB" w:rsidRPr="00133BE0">
        <w:rPr>
          <w:b/>
          <w:sz w:val="24"/>
          <w:szCs w:val="24"/>
        </w:rPr>
        <w:t>.</w:t>
      </w:r>
    </w:p>
    <w:p w:rsidR="002A611C" w:rsidRDefault="002A611C" w:rsidP="001E2A47">
      <w:pPr>
        <w:pStyle w:val="Tijeloteksta"/>
        <w:ind w:firstLine="708"/>
      </w:pPr>
      <w:r>
        <w:t>Iza č</w:t>
      </w:r>
      <w:r w:rsidR="00C702EB" w:rsidRPr="005F7198">
        <w:t>lan</w:t>
      </w:r>
      <w:r>
        <w:t>ka</w:t>
      </w:r>
      <w:r w:rsidR="00C702EB" w:rsidRPr="005F7198">
        <w:t xml:space="preserve"> 10</w:t>
      </w:r>
      <w:r>
        <w:t>3</w:t>
      </w:r>
      <w:r w:rsidR="00C702EB" w:rsidRPr="005F7198">
        <w:t xml:space="preserve">. </w:t>
      </w:r>
      <w:r>
        <w:t>dodaj</w:t>
      </w:r>
      <w:r w:rsidR="006B4F9C">
        <w:t>u</w:t>
      </w:r>
      <w:r>
        <w:t xml:space="preserve"> se </w:t>
      </w:r>
      <w:r w:rsidR="006B4F9C">
        <w:t xml:space="preserve"> novi članci koji glase:</w:t>
      </w:r>
    </w:p>
    <w:p w:rsidR="006B4F9C" w:rsidRDefault="006B4F9C" w:rsidP="006B4F9C">
      <w:pPr>
        <w:pStyle w:val="Tijeloteksta"/>
      </w:pPr>
    </w:p>
    <w:p w:rsidR="002A611C" w:rsidRDefault="002A611C" w:rsidP="002A611C">
      <w:pPr>
        <w:pStyle w:val="Tijeloteksta"/>
        <w:jc w:val="center"/>
      </w:pPr>
      <w:r>
        <w:t xml:space="preserve"> „</w:t>
      </w:r>
      <w:r w:rsidRPr="00D05852">
        <w:t>Članak 103.a</w:t>
      </w:r>
    </w:p>
    <w:p w:rsidR="00891615" w:rsidRPr="00D05852" w:rsidRDefault="00891615" w:rsidP="002A611C">
      <w:pPr>
        <w:pStyle w:val="Tijeloteksta"/>
        <w:jc w:val="center"/>
      </w:pPr>
    </w:p>
    <w:p w:rsidR="002A611C" w:rsidRPr="00D05852" w:rsidRDefault="002A611C" w:rsidP="001E2A47">
      <w:pPr>
        <w:pStyle w:val="Tijeloteksta"/>
        <w:ind w:firstLine="708"/>
      </w:pPr>
      <w:r w:rsidRPr="00D05852">
        <w:t xml:space="preserve">Nakon završetka natječajnog roka </w:t>
      </w:r>
      <w:r w:rsidR="008F14FA">
        <w:t>Š</w:t>
      </w:r>
      <w:r w:rsidRPr="00D05852">
        <w:t>kolski od</w:t>
      </w:r>
      <w:r w:rsidR="008F14FA">
        <w:t xml:space="preserve">bor razmatra prijave kandidata </w:t>
      </w:r>
      <w:r w:rsidRPr="00D05852">
        <w:t>prijavljenih  na natječaj za ravnatelja i utvrđuje jesu li prijave pravodobne i ispunjavaju li prijavljeni kandidati propisane uvjete za ravnatelja.</w:t>
      </w:r>
    </w:p>
    <w:p w:rsidR="002A611C" w:rsidRPr="00D05852" w:rsidRDefault="002A611C" w:rsidP="002A611C">
      <w:pPr>
        <w:pStyle w:val="Tijeloteksta"/>
        <w:ind w:firstLine="720"/>
      </w:pPr>
      <w:r w:rsidRPr="00D05852">
        <w:t xml:space="preserve"> Pravodobne prijave kandidata koji ispunjavaju propisane uvjete, umnožavaju se u  potrebnom broju primjeraka i predsjednik školskog odbora ih neposredno ili      posredno dostavlja učiteljskom vijeću, vijeću roditelja i radničkom vijeću.“</w:t>
      </w:r>
    </w:p>
    <w:p w:rsidR="006B4F9C" w:rsidRDefault="006B4F9C" w:rsidP="002A611C">
      <w:pPr>
        <w:pStyle w:val="Tijeloteksta"/>
        <w:ind w:firstLine="720"/>
        <w:jc w:val="center"/>
      </w:pPr>
    </w:p>
    <w:p w:rsidR="002A611C" w:rsidRDefault="002A611C" w:rsidP="002A611C">
      <w:pPr>
        <w:pStyle w:val="Tijeloteksta"/>
        <w:ind w:firstLine="720"/>
        <w:jc w:val="center"/>
      </w:pPr>
      <w:r w:rsidRPr="00D05852">
        <w:t>Članak 103.b</w:t>
      </w:r>
    </w:p>
    <w:p w:rsidR="002A611C" w:rsidRPr="00D05852" w:rsidRDefault="002A611C" w:rsidP="001E2A47">
      <w:pPr>
        <w:pStyle w:val="Tijeloteksta"/>
        <w:ind w:firstLine="708"/>
      </w:pPr>
      <w:r w:rsidRPr="00D05852">
        <w:t xml:space="preserve">Učiteljsko vijeće, </w:t>
      </w:r>
      <w:r w:rsidR="00891615">
        <w:t>V</w:t>
      </w:r>
      <w:r w:rsidRPr="00D05852">
        <w:t xml:space="preserve">ijeće roditelja i </w:t>
      </w:r>
      <w:r w:rsidR="00891615">
        <w:t>S</w:t>
      </w:r>
      <w:r w:rsidRPr="00D05852">
        <w:t xml:space="preserve">kup radnika koji saziva </w:t>
      </w:r>
      <w:r w:rsidR="00891615">
        <w:t>R</w:t>
      </w:r>
      <w:r w:rsidRPr="00D05852">
        <w:t>adničko vijeće, razmatraju prijave kandidata prijavljenih na natječaj za ravnatelja i donose zaključak o svom stajalištu glede pojedinog kandidata.</w:t>
      </w:r>
    </w:p>
    <w:p w:rsidR="002A611C" w:rsidRPr="00D05852" w:rsidRDefault="002A611C" w:rsidP="00891615">
      <w:pPr>
        <w:pStyle w:val="Tijeloteksta"/>
      </w:pPr>
      <w:r w:rsidRPr="00D05852">
        <w:t>Prijedlog zaključka iz stavka 1. ovoga članka oblikuje predsjedavatelj sjednice vijeća odnosno skupa radnika.</w:t>
      </w:r>
    </w:p>
    <w:p w:rsidR="002A611C" w:rsidRPr="00D05852" w:rsidRDefault="002A611C" w:rsidP="002A611C">
      <w:pPr>
        <w:pStyle w:val="Tijeloteksta"/>
        <w:ind w:firstLine="720"/>
      </w:pPr>
      <w:r w:rsidRPr="00D05852">
        <w:t xml:space="preserve">Učiteljsko vijeće, </w:t>
      </w:r>
      <w:r w:rsidR="00891615">
        <w:t>V</w:t>
      </w:r>
      <w:r w:rsidRPr="00D05852">
        <w:t xml:space="preserve">ijeće roditelja i </w:t>
      </w:r>
      <w:r w:rsidR="00891615">
        <w:t>S</w:t>
      </w:r>
      <w:r w:rsidRPr="00D05852">
        <w:t>kup radnika o prijedlogu zaključka iz stavka 2. ovoga članka odlučuju tajnim glasovanjem u skladu s člankom 196.</w:t>
      </w:r>
      <w:r w:rsidRPr="00D05852">
        <w:rPr>
          <w:color w:val="FF0000"/>
        </w:rPr>
        <w:t xml:space="preserve"> </w:t>
      </w:r>
      <w:r w:rsidRPr="00D05852">
        <w:t xml:space="preserve">stavkom 4. ovoga </w:t>
      </w:r>
      <w:r w:rsidR="00891615">
        <w:t>S</w:t>
      </w:r>
      <w:r w:rsidRPr="00D05852">
        <w:t>tatuta</w:t>
      </w:r>
    </w:p>
    <w:p w:rsidR="002A611C" w:rsidRPr="00D05852" w:rsidRDefault="002A611C" w:rsidP="002A611C">
      <w:pPr>
        <w:pStyle w:val="Tijeloteksta"/>
      </w:pPr>
    </w:p>
    <w:p w:rsidR="002A611C" w:rsidRDefault="002A611C" w:rsidP="002A611C">
      <w:pPr>
        <w:pStyle w:val="Tijeloteksta"/>
        <w:jc w:val="center"/>
      </w:pPr>
      <w:r w:rsidRPr="00D05852">
        <w:t>Članak 103.c</w:t>
      </w:r>
    </w:p>
    <w:p w:rsidR="00891615" w:rsidRPr="00D05852" w:rsidRDefault="00891615" w:rsidP="002A611C">
      <w:pPr>
        <w:pStyle w:val="Tijeloteksta"/>
        <w:jc w:val="center"/>
      </w:pPr>
    </w:p>
    <w:p w:rsidR="002A611C" w:rsidRPr="00D05852" w:rsidRDefault="002A611C" w:rsidP="001E2A47">
      <w:pPr>
        <w:pStyle w:val="Tijeloteksta"/>
        <w:ind w:firstLine="708"/>
      </w:pPr>
      <w:r w:rsidRPr="00D05852">
        <w:t xml:space="preserve">Učiteljsko vijeće i </w:t>
      </w:r>
      <w:r w:rsidR="00891615">
        <w:t>V</w:t>
      </w:r>
      <w:r w:rsidRPr="00D05852">
        <w:t xml:space="preserve">ijeće roditelja dužni su održati sjednicu, odnosno </w:t>
      </w:r>
      <w:r w:rsidR="00891615">
        <w:t>R</w:t>
      </w:r>
      <w:r w:rsidRPr="00D05852">
        <w:t xml:space="preserve">adničko vijeće sazvati skup radnika o zauzimanju stajališta glede pojedinog kandidata za ravnatelja u roku do osam dana od dana dostavljene prijave iz članka </w:t>
      </w:r>
      <w:r w:rsidR="00891615">
        <w:t>103.a</w:t>
      </w:r>
      <w:r w:rsidRPr="00D05852">
        <w:t xml:space="preserve"> ovoga </w:t>
      </w:r>
      <w:r w:rsidR="00891615">
        <w:t>S</w:t>
      </w:r>
      <w:r w:rsidRPr="00D05852">
        <w:t>tatuta.</w:t>
      </w:r>
    </w:p>
    <w:p w:rsidR="002A611C" w:rsidRPr="00D05852" w:rsidRDefault="002A611C" w:rsidP="00891615">
      <w:pPr>
        <w:pStyle w:val="Tijeloteksta"/>
      </w:pPr>
      <w:r w:rsidRPr="00D05852">
        <w:t xml:space="preserve">Predsjedavatelj sjednice </w:t>
      </w:r>
      <w:r w:rsidR="00891615">
        <w:t>U</w:t>
      </w:r>
      <w:r w:rsidRPr="00D05852">
        <w:t xml:space="preserve">čiteljskog vijeća i </w:t>
      </w:r>
      <w:r w:rsidR="00891615">
        <w:t>V</w:t>
      </w:r>
      <w:r w:rsidRPr="00D05852">
        <w:t xml:space="preserve">ijeća roditelja, odnosno predsjedavatelj skupa radnika dužan je dostaviti pisani zaključak iz članka </w:t>
      </w:r>
      <w:r w:rsidRPr="00D05852">
        <w:rPr>
          <w:color w:val="FF0000"/>
        </w:rPr>
        <w:t xml:space="preserve"> </w:t>
      </w:r>
      <w:r w:rsidRPr="00D05852">
        <w:t>103.b</w:t>
      </w:r>
      <w:r w:rsidRPr="00D05852">
        <w:rPr>
          <w:color w:val="FF0000"/>
        </w:rPr>
        <w:t xml:space="preserve"> </w:t>
      </w:r>
      <w:r w:rsidRPr="00D05852">
        <w:t xml:space="preserve">ovoga </w:t>
      </w:r>
      <w:r w:rsidR="00891615">
        <w:t>S</w:t>
      </w:r>
      <w:r w:rsidRPr="00D05852">
        <w:t xml:space="preserve">tatuta predsjedniku </w:t>
      </w:r>
      <w:r w:rsidR="00891615">
        <w:t>Š</w:t>
      </w:r>
      <w:r w:rsidRPr="00D05852">
        <w:t xml:space="preserve">kolskog odbora idući dan nakon održane sjednice, odnosno </w:t>
      </w:r>
      <w:r w:rsidR="00891615">
        <w:t>S</w:t>
      </w:r>
      <w:r w:rsidRPr="00D05852">
        <w:t>kupa radnika.</w:t>
      </w:r>
    </w:p>
    <w:p w:rsidR="002A611C" w:rsidRDefault="002A611C" w:rsidP="002A611C">
      <w:pPr>
        <w:pStyle w:val="Tijeloteksta"/>
        <w:ind w:firstLine="720"/>
        <w:rPr>
          <w:b/>
        </w:rPr>
      </w:pPr>
    </w:p>
    <w:p w:rsidR="002A611C" w:rsidRDefault="002A611C" w:rsidP="00A02A87">
      <w:pPr>
        <w:ind w:firstLine="708"/>
        <w:jc w:val="both"/>
        <w:rPr>
          <w:sz w:val="24"/>
          <w:szCs w:val="24"/>
        </w:rPr>
      </w:pPr>
    </w:p>
    <w:p w:rsidR="002A611C" w:rsidRPr="00133BE0" w:rsidRDefault="002A611C" w:rsidP="00FE5C10">
      <w:pPr>
        <w:ind w:firstLine="708"/>
        <w:jc w:val="center"/>
        <w:rPr>
          <w:b/>
          <w:sz w:val="24"/>
          <w:szCs w:val="24"/>
        </w:rPr>
      </w:pPr>
      <w:r w:rsidRPr="00133BE0">
        <w:rPr>
          <w:b/>
          <w:sz w:val="24"/>
          <w:szCs w:val="24"/>
        </w:rPr>
        <w:t>Članak 1</w:t>
      </w:r>
      <w:r w:rsidR="003A516C">
        <w:rPr>
          <w:b/>
          <w:sz w:val="24"/>
          <w:szCs w:val="24"/>
        </w:rPr>
        <w:t>1</w:t>
      </w:r>
      <w:r w:rsidRPr="00133BE0">
        <w:rPr>
          <w:b/>
          <w:sz w:val="24"/>
          <w:szCs w:val="24"/>
        </w:rPr>
        <w:t>.</w:t>
      </w:r>
    </w:p>
    <w:p w:rsidR="002A611C" w:rsidRDefault="002A611C" w:rsidP="00A02A87">
      <w:pPr>
        <w:ind w:firstLine="708"/>
        <w:jc w:val="both"/>
        <w:rPr>
          <w:sz w:val="24"/>
          <w:szCs w:val="24"/>
        </w:rPr>
      </w:pPr>
      <w:r>
        <w:rPr>
          <w:sz w:val="24"/>
          <w:szCs w:val="24"/>
        </w:rPr>
        <w:t xml:space="preserve">Članak 104. </w:t>
      </w:r>
      <w:r w:rsidR="00891615">
        <w:rPr>
          <w:sz w:val="24"/>
          <w:szCs w:val="24"/>
        </w:rPr>
        <w:t>m</w:t>
      </w:r>
      <w:r>
        <w:rPr>
          <w:sz w:val="24"/>
          <w:szCs w:val="24"/>
        </w:rPr>
        <w:t>ijenja se i glasi:</w:t>
      </w:r>
    </w:p>
    <w:p w:rsidR="002A611C" w:rsidRPr="00566845" w:rsidRDefault="002A611C" w:rsidP="002A611C">
      <w:pPr>
        <w:pStyle w:val="Tijeloteksta"/>
        <w:jc w:val="center"/>
        <w:rPr>
          <w:b/>
        </w:rPr>
      </w:pPr>
    </w:p>
    <w:p w:rsidR="002A611C" w:rsidRPr="006C2B80" w:rsidRDefault="002A611C" w:rsidP="00891615">
      <w:pPr>
        <w:pStyle w:val="Tijeloteksta"/>
        <w:jc w:val="left"/>
      </w:pPr>
      <w:r w:rsidRPr="00566845">
        <w:rPr>
          <w:b/>
        </w:rPr>
        <w:tab/>
      </w:r>
      <w:r w:rsidRPr="006C2B80">
        <w:t>„Nakon primitka zaključka o</w:t>
      </w:r>
      <w:r w:rsidRPr="006C2B80">
        <w:rPr>
          <w:color w:val="FF0000"/>
        </w:rPr>
        <w:t xml:space="preserve"> </w:t>
      </w:r>
      <w:r w:rsidRPr="006C2B80">
        <w:t xml:space="preserve">stajalištu </w:t>
      </w:r>
      <w:r w:rsidR="00891615">
        <w:t>U</w:t>
      </w:r>
      <w:r w:rsidRPr="006C2B80">
        <w:t xml:space="preserve">čiteljskog vijeća, </w:t>
      </w:r>
      <w:r w:rsidR="00891615">
        <w:t>V</w:t>
      </w:r>
      <w:r w:rsidRPr="006C2B80">
        <w:t xml:space="preserve">ijeća roditelja i </w:t>
      </w:r>
      <w:r w:rsidR="00891615">
        <w:t>S</w:t>
      </w:r>
      <w:r w:rsidRPr="006C2B80">
        <w:t xml:space="preserve">kupa radnika glede pojedinog kandidata </w:t>
      </w:r>
      <w:r w:rsidR="00891615">
        <w:t>Š</w:t>
      </w:r>
      <w:r w:rsidRPr="006C2B80">
        <w:t>kolski odbor obavlja  izbor ravnatelja između kandidata prijavljenih na natječaj za ravnatelja, za koje je utvrdio da ispunjavanju propisane uvjete. Za izabranog kandidata Škola dostavlja obrazloženi zahtjev ministru znanosti, obrazovanja i sporta za dobivanje suglasnosti. Kada Škola dobije suglasnost za izabranog kandidata ili kada istekne zakonski rok za davanje suglasnosti, školski odbor u r</w:t>
      </w:r>
      <w:r w:rsidR="00891615">
        <w:t xml:space="preserve">oku do 15 dana donosi odluku o </w:t>
      </w:r>
      <w:r w:rsidRPr="006C2B80">
        <w:t xml:space="preserve">imenovanju ravnatelja. </w:t>
      </w:r>
    </w:p>
    <w:p w:rsidR="002A611C" w:rsidRPr="00566845" w:rsidRDefault="002A611C" w:rsidP="001E2A47">
      <w:pPr>
        <w:pStyle w:val="Tijeloteksta"/>
        <w:ind w:firstLine="708"/>
        <w:jc w:val="left"/>
        <w:rPr>
          <w:b/>
        </w:rPr>
      </w:pPr>
      <w:r w:rsidRPr="006C2B80">
        <w:t xml:space="preserve">O donesenoj odluci o imenovanju ili neimenovanju </w:t>
      </w:r>
      <w:r w:rsidR="00891615">
        <w:t xml:space="preserve">ravnatelja Škola izvješćuje sve </w:t>
      </w:r>
      <w:r w:rsidRPr="006C2B80">
        <w:t>sudionike natječaja.“</w:t>
      </w:r>
    </w:p>
    <w:p w:rsidR="002A611C" w:rsidRDefault="002A611C" w:rsidP="002A611C">
      <w:pPr>
        <w:pStyle w:val="Tijeloteksta"/>
        <w:rPr>
          <w:b/>
          <w:bCs/>
          <w:i/>
          <w:iCs/>
          <w:sz w:val="20"/>
        </w:rPr>
      </w:pPr>
    </w:p>
    <w:p w:rsidR="00C702EB" w:rsidRPr="00133BE0" w:rsidRDefault="00C702EB" w:rsidP="00A02A87">
      <w:pPr>
        <w:jc w:val="center"/>
        <w:rPr>
          <w:b/>
          <w:sz w:val="24"/>
          <w:szCs w:val="24"/>
        </w:rPr>
      </w:pPr>
      <w:r w:rsidRPr="00133BE0">
        <w:rPr>
          <w:b/>
          <w:sz w:val="24"/>
          <w:szCs w:val="24"/>
        </w:rPr>
        <w:lastRenderedPageBreak/>
        <w:t xml:space="preserve">Članak </w:t>
      </w:r>
      <w:r w:rsidR="00891615" w:rsidRPr="00133BE0">
        <w:rPr>
          <w:b/>
          <w:sz w:val="24"/>
          <w:szCs w:val="24"/>
        </w:rPr>
        <w:t>1</w:t>
      </w:r>
      <w:r w:rsidR="003A516C">
        <w:rPr>
          <w:b/>
          <w:sz w:val="24"/>
          <w:szCs w:val="24"/>
        </w:rPr>
        <w:t>2</w:t>
      </w:r>
      <w:r w:rsidRPr="00133BE0">
        <w:rPr>
          <w:b/>
          <w:sz w:val="24"/>
          <w:szCs w:val="24"/>
        </w:rPr>
        <w:t>.</w:t>
      </w:r>
    </w:p>
    <w:p w:rsidR="00C702EB" w:rsidRDefault="00C702EB" w:rsidP="00F70D8A">
      <w:pPr>
        <w:ind w:left="3540"/>
        <w:rPr>
          <w:sz w:val="24"/>
          <w:szCs w:val="24"/>
        </w:rPr>
      </w:pPr>
      <w:r>
        <w:rPr>
          <w:sz w:val="24"/>
          <w:szCs w:val="24"/>
        </w:rPr>
        <w:t xml:space="preserve">    </w:t>
      </w:r>
    </w:p>
    <w:p w:rsidR="00C702EB" w:rsidRPr="005F7198" w:rsidRDefault="00891615" w:rsidP="00F70D8A">
      <w:pPr>
        <w:ind w:firstLine="708"/>
        <w:rPr>
          <w:sz w:val="24"/>
          <w:szCs w:val="24"/>
        </w:rPr>
      </w:pPr>
      <w:r>
        <w:rPr>
          <w:sz w:val="24"/>
          <w:szCs w:val="24"/>
        </w:rPr>
        <w:t>Č</w:t>
      </w:r>
      <w:r w:rsidR="00C702EB">
        <w:rPr>
          <w:sz w:val="24"/>
          <w:szCs w:val="24"/>
        </w:rPr>
        <w:t>lan</w:t>
      </w:r>
      <w:r>
        <w:rPr>
          <w:sz w:val="24"/>
          <w:szCs w:val="24"/>
        </w:rPr>
        <w:t>a</w:t>
      </w:r>
      <w:r w:rsidR="00C702EB">
        <w:rPr>
          <w:sz w:val="24"/>
          <w:szCs w:val="24"/>
        </w:rPr>
        <w:t>k 105. st. 1. mijenja se i glasi: „Odluku o izboru i imenovanju ravnatelja školski odbor donosi javnim glasovanjem.“</w:t>
      </w:r>
    </w:p>
    <w:p w:rsidR="00C702EB" w:rsidRPr="00133BE0" w:rsidRDefault="00C702EB" w:rsidP="00A02A87">
      <w:pPr>
        <w:jc w:val="center"/>
        <w:rPr>
          <w:b/>
          <w:sz w:val="24"/>
          <w:szCs w:val="24"/>
        </w:rPr>
      </w:pPr>
      <w:r w:rsidRPr="00133BE0">
        <w:rPr>
          <w:b/>
          <w:sz w:val="24"/>
          <w:szCs w:val="24"/>
        </w:rPr>
        <w:t>Članak 1</w:t>
      </w:r>
      <w:r w:rsidR="003A516C">
        <w:rPr>
          <w:b/>
          <w:sz w:val="24"/>
          <w:szCs w:val="24"/>
        </w:rPr>
        <w:t>3</w:t>
      </w:r>
      <w:r w:rsidRPr="00133BE0">
        <w:rPr>
          <w:b/>
          <w:sz w:val="24"/>
          <w:szCs w:val="24"/>
        </w:rPr>
        <w:t>.</w:t>
      </w:r>
    </w:p>
    <w:p w:rsidR="00C702EB" w:rsidRDefault="00C702EB" w:rsidP="00A02A87">
      <w:pPr>
        <w:ind w:firstLine="708"/>
        <w:jc w:val="both"/>
        <w:rPr>
          <w:sz w:val="24"/>
          <w:szCs w:val="24"/>
        </w:rPr>
      </w:pPr>
      <w:r w:rsidRPr="005F7198">
        <w:rPr>
          <w:sz w:val="24"/>
          <w:szCs w:val="24"/>
        </w:rPr>
        <w:t>U članku 107. stavku 3. riječi: “ministra znanosti, obrazovanja i športa“ zamjenjuju se riječima : “ministra znanosti, obrazovanja i sporta.“</w:t>
      </w:r>
    </w:p>
    <w:p w:rsidR="00C702EB" w:rsidRPr="00133BE0" w:rsidRDefault="00C946E4" w:rsidP="00A02A87">
      <w:pPr>
        <w:ind w:firstLine="708"/>
        <w:jc w:val="both"/>
        <w:rPr>
          <w:b/>
          <w:sz w:val="24"/>
          <w:szCs w:val="24"/>
        </w:rPr>
      </w:pPr>
      <w:r>
        <w:rPr>
          <w:sz w:val="24"/>
          <w:szCs w:val="24"/>
        </w:rPr>
        <w:tab/>
      </w:r>
      <w:r>
        <w:rPr>
          <w:sz w:val="24"/>
          <w:szCs w:val="24"/>
        </w:rPr>
        <w:tab/>
      </w:r>
      <w:r>
        <w:rPr>
          <w:sz w:val="24"/>
          <w:szCs w:val="24"/>
        </w:rPr>
        <w:tab/>
      </w:r>
      <w:r>
        <w:rPr>
          <w:sz w:val="24"/>
          <w:szCs w:val="24"/>
        </w:rPr>
        <w:tab/>
        <w:t xml:space="preserve">        </w:t>
      </w:r>
      <w:r w:rsidR="00E43616" w:rsidRPr="00133BE0">
        <w:rPr>
          <w:b/>
          <w:sz w:val="24"/>
          <w:szCs w:val="24"/>
        </w:rPr>
        <w:t>Članak 1</w:t>
      </w:r>
      <w:r w:rsidR="003A516C">
        <w:rPr>
          <w:b/>
          <w:sz w:val="24"/>
          <w:szCs w:val="24"/>
        </w:rPr>
        <w:t>4</w:t>
      </w:r>
      <w:r w:rsidR="00E43616" w:rsidRPr="00133BE0">
        <w:rPr>
          <w:b/>
          <w:sz w:val="24"/>
          <w:szCs w:val="24"/>
        </w:rPr>
        <w:t>.</w:t>
      </w:r>
    </w:p>
    <w:p w:rsidR="00E43616" w:rsidRDefault="00E43616" w:rsidP="001E2A47">
      <w:pPr>
        <w:pStyle w:val="Tijeloteksta"/>
        <w:ind w:firstLine="708"/>
        <w:rPr>
          <w:i/>
        </w:rPr>
      </w:pPr>
      <w:r>
        <w:t xml:space="preserve">U članku 108. St. 1. </w:t>
      </w:r>
      <w:r w:rsidR="00891615">
        <w:t>a</w:t>
      </w:r>
      <w:r>
        <w:t>l. 2. mijenja se i glasi:</w:t>
      </w:r>
      <w:r>
        <w:rPr>
          <w:i/>
        </w:rPr>
        <w:t xml:space="preserve"> </w:t>
      </w:r>
    </w:p>
    <w:p w:rsidR="00E43616" w:rsidRDefault="00E43616" w:rsidP="00E43616">
      <w:pPr>
        <w:pStyle w:val="Tijeloteksta"/>
        <w:ind w:left="1080"/>
        <w:rPr>
          <w:b/>
        </w:rPr>
      </w:pPr>
      <w:r w:rsidRPr="00891615">
        <w:t>„-     predlaže financijski plan, polugodišnji i godišnji obračun i plan nabave</w:t>
      </w:r>
      <w:r w:rsidRPr="00891615">
        <w:rPr>
          <w:b/>
        </w:rPr>
        <w:t>“</w:t>
      </w:r>
    </w:p>
    <w:p w:rsidR="00F54AD7" w:rsidRDefault="00E43616" w:rsidP="001E2A47">
      <w:pPr>
        <w:pStyle w:val="Tijeloteksta"/>
        <w:ind w:firstLine="708"/>
      </w:pPr>
      <w:r w:rsidRPr="00F54AD7">
        <w:t>Mijenja se al.</w:t>
      </w:r>
      <w:r w:rsidR="00F54AD7">
        <w:t xml:space="preserve"> </w:t>
      </w:r>
      <w:r w:rsidRPr="00F54AD7">
        <w:t>34.</w:t>
      </w:r>
      <w:r w:rsidR="00FE5C10" w:rsidRPr="00F54AD7">
        <w:t xml:space="preserve"> tako da</w:t>
      </w:r>
      <w:r w:rsidRPr="00F54AD7">
        <w:t xml:space="preserve"> glasi: </w:t>
      </w:r>
    </w:p>
    <w:p w:rsidR="00E43616" w:rsidRDefault="00F54AD7" w:rsidP="00F54AD7">
      <w:pPr>
        <w:pStyle w:val="Tijeloteksta"/>
        <w:ind w:left="372" w:firstLine="708"/>
      </w:pPr>
      <w:r>
        <w:t>„</w:t>
      </w:r>
      <w:r w:rsidR="00E43616" w:rsidRPr="00F54AD7">
        <w:t>-</w:t>
      </w:r>
      <w:r w:rsidR="00E43616" w:rsidRPr="00E43616">
        <w:rPr>
          <w:b/>
        </w:rPr>
        <w:t xml:space="preserve"> </w:t>
      </w:r>
      <w:r w:rsidR="00E43616" w:rsidRPr="00D05852">
        <w:t>osigurava zainteresiranim korisnicima</w:t>
      </w:r>
      <w:r w:rsidR="00E43616" w:rsidRPr="00FC4938">
        <w:rPr>
          <w:b/>
        </w:rPr>
        <w:t xml:space="preserve"> </w:t>
      </w:r>
      <w:r w:rsidR="00E43616" w:rsidRPr="00D05852">
        <w:t>pravo na pristup informacijama</w:t>
      </w:r>
      <w:r>
        <w:t>“</w:t>
      </w:r>
    </w:p>
    <w:p w:rsidR="00F54AD7" w:rsidRDefault="00E43616" w:rsidP="001E2A47">
      <w:pPr>
        <w:pStyle w:val="Tijeloteksta"/>
        <w:ind w:firstLine="708"/>
      </w:pPr>
      <w:r w:rsidRPr="00D05852">
        <w:t xml:space="preserve">Dodaje se alineja 35. </w:t>
      </w:r>
      <w:r w:rsidR="00FE5C10" w:rsidRPr="00D05852">
        <w:t>tako da</w:t>
      </w:r>
      <w:r w:rsidRPr="00D05852">
        <w:t xml:space="preserve"> glasi</w:t>
      </w:r>
    </w:p>
    <w:p w:rsidR="00E43616" w:rsidRPr="00D05852" w:rsidRDefault="00F54AD7" w:rsidP="00F54AD7">
      <w:pPr>
        <w:pStyle w:val="Tijeloteksta"/>
        <w:ind w:firstLine="708"/>
      </w:pPr>
      <w:r>
        <w:t xml:space="preserve">      „-</w:t>
      </w:r>
      <w:r w:rsidR="00E43616" w:rsidRPr="00D05852">
        <w:t xml:space="preserve"> osigurava unos i promjene podataka o zaposlenima u Školi </w:t>
      </w:r>
      <w:r w:rsidR="00FE5C10" w:rsidRPr="00D05852">
        <w:t>u</w:t>
      </w:r>
      <w:r w:rsidR="00E43616" w:rsidRPr="00D05852">
        <w:t xml:space="preserve"> registar zaposlenih u javnom sektoru</w:t>
      </w:r>
      <w:r>
        <w:t>“</w:t>
      </w:r>
    </w:p>
    <w:p w:rsidR="00E43616" w:rsidRPr="00D05852" w:rsidRDefault="00E43616" w:rsidP="001E2A47">
      <w:pPr>
        <w:pStyle w:val="Tijeloteksta"/>
        <w:ind w:firstLine="708"/>
      </w:pPr>
      <w:r w:rsidRPr="00D05852">
        <w:t xml:space="preserve">Dosadašnja al. 34. </w:t>
      </w:r>
      <w:r w:rsidR="00F54AD7">
        <w:t>p</w:t>
      </w:r>
      <w:r w:rsidRPr="00D05852">
        <w:t>ostaje alineja 36.</w:t>
      </w:r>
    </w:p>
    <w:p w:rsidR="00E43616" w:rsidRPr="00D05852" w:rsidRDefault="00E43616" w:rsidP="00E43616">
      <w:pPr>
        <w:pStyle w:val="Tijeloteksta"/>
        <w:ind w:left="1080"/>
      </w:pPr>
    </w:p>
    <w:p w:rsidR="00E43616" w:rsidRPr="005F7198" w:rsidRDefault="00E43616" w:rsidP="00A02A87">
      <w:pPr>
        <w:ind w:firstLine="708"/>
        <w:jc w:val="both"/>
        <w:rPr>
          <w:sz w:val="24"/>
          <w:szCs w:val="24"/>
        </w:rPr>
      </w:pPr>
    </w:p>
    <w:p w:rsidR="00C702EB" w:rsidRPr="00133BE0" w:rsidRDefault="00C702EB" w:rsidP="00A02A87">
      <w:pPr>
        <w:jc w:val="center"/>
        <w:rPr>
          <w:b/>
          <w:sz w:val="24"/>
          <w:szCs w:val="24"/>
        </w:rPr>
      </w:pPr>
      <w:r w:rsidRPr="00133BE0">
        <w:rPr>
          <w:b/>
          <w:sz w:val="24"/>
          <w:szCs w:val="24"/>
        </w:rPr>
        <w:t>Članak 1</w:t>
      </w:r>
      <w:r w:rsidR="003A516C">
        <w:rPr>
          <w:b/>
          <w:sz w:val="24"/>
          <w:szCs w:val="24"/>
        </w:rPr>
        <w:t>5</w:t>
      </w:r>
      <w:r w:rsidRPr="00133BE0">
        <w:rPr>
          <w:b/>
          <w:sz w:val="24"/>
          <w:szCs w:val="24"/>
        </w:rPr>
        <w:t>.</w:t>
      </w:r>
    </w:p>
    <w:p w:rsidR="00C702EB" w:rsidRPr="005F7198" w:rsidRDefault="00C702EB" w:rsidP="00A02A87">
      <w:pPr>
        <w:ind w:firstLine="708"/>
        <w:jc w:val="both"/>
        <w:rPr>
          <w:sz w:val="24"/>
          <w:szCs w:val="24"/>
        </w:rPr>
      </w:pPr>
      <w:r w:rsidRPr="005F7198">
        <w:rPr>
          <w:sz w:val="24"/>
          <w:szCs w:val="24"/>
        </w:rPr>
        <w:t>U članku 111. stavku 5. riječi: “povjerenstvo Ministarstva znanosti, obrazovanja i športa“ zamjenjuju se riječima: “ministra Ministarstva znanosti, obrazovanja i sporta“, a stavku 7. riječi: “povjerenstvo Ministarstva znanosti, obrazovanja i športa“ zamjenjuju se riječima: “ministar znanosti, obrazovanja i sporta“.</w:t>
      </w:r>
    </w:p>
    <w:p w:rsidR="00C702EB" w:rsidRPr="005F7198" w:rsidRDefault="00C702EB" w:rsidP="00A02A87">
      <w:pPr>
        <w:rPr>
          <w:sz w:val="24"/>
          <w:szCs w:val="24"/>
        </w:rPr>
      </w:pPr>
    </w:p>
    <w:p w:rsidR="00C702EB" w:rsidRPr="00133BE0" w:rsidRDefault="00C702EB" w:rsidP="00A02A87">
      <w:pPr>
        <w:jc w:val="center"/>
        <w:rPr>
          <w:b/>
          <w:sz w:val="24"/>
          <w:szCs w:val="24"/>
        </w:rPr>
      </w:pPr>
      <w:r w:rsidRPr="00133BE0">
        <w:rPr>
          <w:b/>
          <w:sz w:val="24"/>
          <w:szCs w:val="24"/>
        </w:rPr>
        <w:t>Članak 1</w:t>
      </w:r>
      <w:r w:rsidR="003A516C">
        <w:rPr>
          <w:b/>
          <w:sz w:val="24"/>
          <w:szCs w:val="24"/>
        </w:rPr>
        <w:t>6</w:t>
      </w:r>
      <w:r w:rsidRPr="00133BE0">
        <w:rPr>
          <w:b/>
          <w:sz w:val="24"/>
          <w:szCs w:val="24"/>
        </w:rPr>
        <w:t>.</w:t>
      </w:r>
    </w:p>
    <w:p w:rsidR="00C702EB" w:rsidRDefault="00C702EB" w:rsidP="00A02A87">
      <w:pPr>
        <w:ind w:firstLine="708"/>
        <w:jc w:val="both"/>
        <w:rPr>
          <w:sz w:val="24"/>
          <w:szCs w:val="24"/>
        </w:rPr>
      </w:pPr>
      <w:r w:rsidRPr="005F7198">
        <w:rPr>
          <w:sz w:val="24"/>
          <w:szCs w:val="24"/>
        </w:rPr>
        <w:t>U članku 113. stavku 3. riječi: “ministar znanosti, obrazovanja i športa“ zamjenjuju se riječima : “ministar znanosti, obrazovanja i sporta.“</w:t>
      </w:r>
    </w:p>
    <w:p w:rsidR="00C702EB" w:rsidRDefault="00C702EB" w:rsidP="00A02A87">
      <w:pPr>
        <w:ind w:firstLine="708"/>
        <w:jc w:val="both"/>
        <w:rPr>
          <w:sz w:val="24"/>
          <w:szCs w:val="24"/>
        </w:rPr>
      </w:pPr>
    </w:p>
    <w:p w:rsidR="00C702EB" w:rsidRPr="00133BE0" w:rsidRDefault="00C702EB" w:rsidP="00A02A87">
      <w:pPr>
        <w:ind w:firstLine="708"/>
        <w:jc w:val="both"/>
        <w:rPr>
          <w:b/>
          <w:sz w:val="24"/>
          <w:szCs w:val="24"/>
        </w:rPr>
      </w:pPr>
      <w:r>
        <w:rPr>
          <w:sz w:val="24"/>
          <w:szCs w:val="24"/>
        </w:rPr>
        <w:tab/>
      </w:r>
      <w:r>
        <w:rPr>
          <w:sz w:val="24"/>
          <w:szCs w:val="24"/>
        </w:rPr>
        <w:tab/>
      </w:r>
      <w:r>
        <w:rPr>
          <w:sz w:val="24"/>
          <w:szCs w:val="24"/>
        </w:rPr>
        <w:tab/>
      </w:r>
      <w:r>
        <w:rPr>
          <w:sz w:val="24"/>
          <w:szCs w:val="24"/>
        </w:rPr>
        <w:tab/>
        <w:t xml:space="preserve">        </w:t>
      </w:r>
      <w:r w:rsidRPr="00133BE0">
        <w:rPr>
          <w:b/>
          <w:sz w:val="24"/>
          <w:szCs w:val="24"/>
        </w:rPr>
        <w:t>Članak 1</w:t>
      </w:r>
      <w:r w:rsidR="003A516C">
        <w:rPr>
          <w:b/>
          <w:sz w:val="24"/>
          <w:szCs w:val="24"/>
        </w:rPr>
        <w:t>7</w:t>
      </w:r>
      <w:r w:rsidRPr="00133BE0">
        <w:rPr>
          <w:b/>
          <w:sz w:val="24"/>
          <w:szCs w:val="24"/>
        </w:rPr>
        <w:t>.</w:t>
      </w:r>
    </w:p>
    <w:p w:rsidR="00C702EB" w:rsidRDefault="00C702EB" w:rsidP="00A02A87">
      <w:pPr>
        <w:ind w:firstLine="708"/>
        <w:jc w:val="both"/>
        <w:rPr>
          <w:sz w:val="24"/>
          <w:szCs w:val="24"/>
        </w:rPr>
      </w:pPr>
      <w:r>
        <w:rPr>
          <w:sz w:val="24"/>
          <w:szCs w:val="24"/>
        </w:rPr>
        <w:t xml:space="preserve">U članku 115. st. 2. </w:t>
      </w:r>
      <w:r w:rsidR="00F3089E">
        <w:rPr>
          <w:sz w:val="24"/>
          <w:szCs w:val="24"/>
        </w:rPr>
        <w:t>al</w:t>
      </w:r>
      <w:r>
        <w:rPr>
          <w:sz w:val="24"/>
          <w:szCs w:val="24"/>
        </w:rPr>
        <w:t xml:space="preserve"> 9. mijenja se i glasi: „glasuje o kandidatima za ravnatelja škole“.</w:t>
      </w:r>
    </w:p>
    <w:p w:rsidR="00F3089E" w:rsidRDefault="00F3089E" w:rsidP="00A02A87">
      <w:pPr>
        <w:ind w:firstLine="708"/>
        <w:jc w:val="both"/>
        <w:rPr>
          <w:sz w:val="24"/>
          <w:szCs w:val="24"/>
        </w:rPr>
      </w:pPr>
      <w:r>
        <w:rPr>
          <w:sz w:val="24"/>
          <w:szCs w:val="24"/>
        </w:rPr>
        <w:t xml:space="preserve">Dodaje se al. 10. </w:t>
      </w:r>
      <w:r w:rsidR="00FE5C10">
        <w:rPr>
          <w:sz w:val="24"/>
          <w:szCs w:val="24"/>
        </w:rPr>
        <w:t>i</w:t>
      </w:r>
      <w:r>
        <w:rPr>
          <w:sz w:val="24"/>
          <w:szCs w:val="24"/>
        </w:rPr>
        <w:t xml:space="preserve"> 11. </w:t>
      </w:r>
      <w:r w:rsidR="00FE5C10">
        <w:rPr>
          <w:sz w:val="24"/>
          <w:szCs w:val="24"/>
        </w:rPr>
        <w:t>k</w:t>
      </w:r>
      <w:r>
        <w:rPr>
          <w:sz w:val="24"/>
          <w:szCs w:val="24"/>
        </w:rPr>
        <w:t>oje glase:</w:t>
      </w:r>
    </w:p>
    <w:p w:rsidR="00F3089E" w:rsidRPr="00D05852" w:rsidRDefault="00F3089E" w:rsidP="00F3089E">
      <w:pPr>
        <w:pStyle w:val="Tijeloteksta"/>
        <w:numPr>
          <w:ilvl w:val="0"/>
          <w:numId w:val="4"/>
        </w:numPr>
      </w:pPr>
      <w:r w:rsidRPr="00D05852">
        <w:t>zaključuje o oblicima pružanja pomoći djeci koja imaju pravo školovanja u Republici Hrvatskoj, a koja ne znaju ili nedostatno poznaju hrvatski jezik</w:t>
      </w:r>
    </w:p>
    <w:p w:rsidR="00F3089E" w:rsidRPr="00D05852" w:rsidRDefault="00F3089E" w:rsidP="00F3089E">
      <w:pPr>
        <w:pStyle w:val="Tijeloteksta"/>
        <w:numPr>
          <w:ilvl w:val="0"/>
          <w:numId w:val="4"/>
        </w:numPr>
      </w:pPr>
      <w:r w:rsidRPr="00D05852">
        <w:lastRenderedPageBreak/>
        <w:t>utvrđuje, uz suglasnost ureda državne uprave u Varaždinskoj županiji  i roditelja učenika</w:t>
      </w:r>
      <w:r w:rsidR="00FE5C10" w:rsidRPr="00D05852">
        <w:t>, uvjete</w:t>
      </w:r>
      <w:r w:rsidRPr="00D05852">
        <w:t xml:space="preserve"> i način pohađanja stranog jezika u drugoj školi</w:t>
      </w:r>
    </w:p>
    <w:p w:rsidR="00F3089E" w:rsidRDefault="00F3089E" w:rsidP="00A02A87">
      <w:pPr>
        <w:ind w:firstLine="708"/>
        <w:jc w:val="both"/>
        <w:rPr>
          <w:sz w:val="24"/>
          <w:szCs w:val="24"/>
        </w:rPr>
      </w:pPr>
    </w:p>
    <w:p w:rsidR="00C702EB" w:rsidRPr="005F7198" w:rsidRDefault="00C702EB" w:rsidP="00A02A87">
      <w:pPr>
        <w:ind w:firstLine="708"/>
        <w:jc w:val="both"/>
        <w:rPr>
          <w:sz w:val="24"/>
          <w:szCs w:val="24"/>
        </w:rPr>
      </w:pPr>
      <w:r>
        <w:rPr>
          <w:sz w:val="24"/>
          <w:szCs w:val="24"/>
        </w:rPr>
        <w:t xml:space="preserve">Dosadašnja </w:t>
      </w:r>
      <w:r w:rsidR="00F3089E">
        <w:rPr>
          <w:sz w:val="24"/>
          <w:szCs w:val="24"/>
        </w:rPr>
        <w:t>alineja</w:t>
      </w:r>
      <w:r>
        <w:rPr>
          <w:sz w:val="24"/>
          <w:szCs w:val="24"/>
        </w:rPr>
        <w:t xml:space="preserve"> 9. postaje </w:t>
      </w:r>
      <w:r w:rsidR="00F3089E">
        <w:rPr>
          <w:sz w:val="24"/>
          <w:szCs w:val="24"/>
        </w:rPr>
        <w:t>alineja</w:t>
      </w:r>
      <w:r>
        <w:rPr>
          <w:sz w:val="24"/>
          <w:szCs w:val="24"/>
        </w:rPr>
        <w:t xml:space="preserve"> 1</w:t>
      </w:r>
      <w:r w:rsidR="00F3089E">
        <w:rPr>
          <w:sz w:val="24"/>
          <w:szCs w:val="24"/>
        </w:rPr>
        <w:t>2</w:t>
      </w:r>
      <w:r>
        <w:rPr>
          <w:sz w:val="24"/>
          <w:szCs w:val="24"/>
        </w:rPr>
        <w:t>.</w:t>
      </w:r>
    </w:p>
    <w:p w:rsidR="00C702EB" w:rsidRPr="005F7198" w:rsidRDefault="00C702EB" w:rsidP="00E766C1">
      <w:pPr>
        <w:jc w:val="both"/>
        <w:rPr>
          <w:sz w:val="24"/>
          <w:szCs w:val="24"/>
        </w:rPr>
      </w:pPr>
    </w:p>
    <w:p w:rsidR="00C702EB" w:rsidRPr="00133BE0" w:rsidRDefault="00C702EB" w:rsidP="00C006A1">
      <w:pPr>
        <w:jc w:val="center"/>
        <w:rPr>
          <w:b/>
          <w:sz w:val="24"/>
          <w:szCs w:val="24"/>
        </w:rPr>
      </w:pPr>
      <w:r w:rsidRPr="00133BE0">
        <w:rPr>
          <w:b/>
          <w:sz w:val="24"/>
          <w:szCs w:val="24"/>
        </w:rPr>
        <w:t>Članak 1</w:t>
      </w:r>
      <w:r w:rsidR="003A516C">
        <w:rPr>
          <w:b/>
          <w:sz w:val="24"/>
          <w:szCs w:val="24"/>
        </w:rPr>
        <w:t>8</w:t>
      </w:r>
      <w:r w:rsidRPr="00133BE0">
        <w:rPr>
          <w:b/>
          <w:sz w:val="24"/>
          <w:szCs w:val="24"/>
        </w:rPr>
        <w:t>.</w:t>
      </w:r>
    </w:p>
    <w:p w:rsidR="00C702EB" w:rsidRDefault="00C702EB" w:rsidP="007341B3">
      <w:pPr>
        <w:ind w:firstLine="708"/>
        <w:rPr>
          <w:sz w:val="24"/>
          <w:szCs w:val="24"/>
        </w:rPr>
      </w:pPr>
      <w:r w:rsidRPr="005F7198">
        <w:rPr>
          <w:sz w:val="24"/>
          <w:szCs w:val="24"/>
        </w:rPr>
        <w:t>Članak 121. mijenja se i glasi:</w:t>
      </w:r>
    </w:p>
    <w:p w:rsidR="00F3089E" w:rsidRPr="00D05852" w:rsidRDefault="00F3089E" w:rsidP="00951D33">
      <w:pPr>
        <w:pStyle w:val="Tijeloteksta"/>
        <w:ind w:firstLine="708"/>
      </w:pPr>
      <w:r>
        <w:rPr>
          <w:b/>
        </w:rPr>
        <w:t>„</w:t>
      </w:r>
      <w:r w:rsidRPr="00D05852">
        <w:t xml:space="preserve">Upis djece u prvi razred Škola provodi prema planu upisa koji je donio </w:t>
      </w:r>
      <w:r w:rsidR="005266C0" w:rsidRPr="00D05852">
        <w:t>U</w:t>
      </w:r>
      <w:r w:rsidR="00951D33">
        <w:t xml:space="preserve">red </w:t>
      </w:r>
      <w:r w:rsidRPr="00D05852">
        <w:t xml:space="preserve">državne uprave u Varaždinskoj županiji. </w:t>
      </w:r>
    </w:p>
    <w:p w:rsidR="00F3089E" w:rsidRPr="00D05852" w:rsidRDefault="00F3089E" w:rsidP="00951D33">
      <w:pPr>
        <w:pStyle w:val="Tijeloteksta"/>
      </w:pPr>
      <w:r w:rsidRPr="00D05852">
        <w:t xml:space="preserve"> </w:t>
      </w:r>
      <w:r w:rsidR="001E2A47">
        <w:tab/>
      </w:r>
      <w:r w:rsidRPr="00D05852">
        <w:t>Škola će upisati u prvi razred dijete koje je do 1. travnja tekuće godine navršilo šest godina života, koje je hrvatski državljanin ili koje ima status azilanta. Dijete – stranca koje je do 1. travnja tekuće godine navršilo šest godina života, Škola će upisati u prvi razred ako mu je odobren stalni boravak, privremeni boravak ili mu je odobrena privremena zaštita.</w:t>
      </w:r>
    </w:p>
    <w:p w:rsidR="00951D33" w:rsidRDefault="00F3089E" w:rsidP="00951D33">
      <w:pPr>
        <w:spacing w:after="0" w:line="240" w:lineRule="auto"/>
        <w:ind w:firstLine="708"/>
        <w:jc w:val="both"/>
        <w:rPr>
          <w:sz w:val="24"/>
          <w:szCs w:val="24"/>
        </w:rPr>
      </w:pPr>
      <w:r>
        <w:rPr>
          <w:sz w:val="24"/>
          <w:szCs w:val="24"/>
        </w:rPr>
        <w:t xml:space="preserve"> </w:t>
      </w:r>
      <w:r w:rsidR="005266C0">
        <w:rPr>
          <w:sz w:val="24"/>
          <w:szCs w:val="24"/>
        </w:rPr>
        <w:t>Iznimno od stavka 2</w:t>
      </w:r>
      <w:r w:rsidR="00C702EB" w:rsidRPr="005F7198">
        <w:rPr>
          <w:sz w:val="24"/>
          <w:szCs w:val="24"/>
        </w:rPr>
        <w:t xml:space="preserve">. ovog članka, a na zahtjev roditelja, sukladno rješenju </w:t>
      </w:r>
      <w:r w:rsidR="005266C0">
        <w:rPr>
          <w:sz w:val="24"/>
          <w:szCs w:val="24"/>
        </w:rPr>
        <w:t>U</w:t>
      </w:r>
      <w:r w:rsidR="00C702EB" w:rsidRPr="005F7198">
        <w:rPr>
          <w:sz w:val="24"/>
          <w:szCs w:val="24"/>
        </w:rPr>
        <w:t>reda držav</w:t>
      </w:r>
      <w:r w:rsidR="005266C0">
        <w:rPr>
          <w:sz w:val="24"/>
          <w:szCs w:val="24"/>
        </w:rPr>
        <w:t>ne uprave</w:t>
      </w:r>
      <w:r w:rsidR="00C702EB" w:rsidRPr="005F7198">
        <w:rPr>
          <w:sz w:val="24"/>
          <w:szCs w:val="24"/>
        </w:rPr>
        <w:t xml:space="preserve"> u prvi razred </w:t>
      </w:r>
      <w:r w:rsidR="005266C0">
        <w:rPr>
          <w:sz w:val="24"/>
          <w:szCs w:val="24"/>
        </w:rPr>
        <w:t>se može</w:t>
      </w:r>
      <w:r w:rsidR="00C702EB" w:rsidRPr="005F7198">
        <w:rPr>
          <w:sz w:val="24"/>
          <w:szCs w:val="24"/>
        </w:rPr>
        <w:t xml:space="preserve"> upisati dijete koje do 31. ožujka tekuće godine nema navršenih šest godina života.</w:t>
      </w:r>
    </w:p>
    <w:p w:rsidR="00C702EB" w:rsidRPr="005F7198" w:rsidRDefault="00C702EB" w:rsidP="00951D33">
      <w:pPr>
        <w:spacing w:line="240" w:lineRule="auto"/>
        <w:ind w:firstLine="708"/>
        <w:jc w:val="both"/>
        <w:rPr>
          <w:sz w:val="24"/>
          <w:szCs w:val="24"/>
        </w:rPr>
      </w:pPr>
      <w:r w:rsidRPr="005F7198">
        <w:rPr>
          <w:sz w:val="24"/>
          <w:szCs w:val="24"/>
        </w:rPr>
        <w:t xml:space="preserve">Iznimno od stavka 1. ovoga članka, a na zahtjev stručnog povjerenstva škole, sukladno rješenju </w:t>
      </w:r>
      <w:r w:rsidR="005266C0">
        <w:rPr>
          <w:sz w:val="24"/>
          <w:szCs w:val="24"/>
        </w:rPr>
        <w:t>U</w:t>
      </w:r>
      <w:r w:rsidRPr="005F7198">
        <w:rPr>
          <w:sz w:val="24"/>
          <w:szCs w:val="24"/>
        </w:rPr>
        <w:t>reda državne uprave</w:t>
      </w:r>
      <w:r w:rsidR="00F54AD7">
        <w:rPr>
          <w:sz w:val="24"/>
          <w:szCs w:val="24"/>
        </w:rPr>
        <w:t>,</w:t>
      </w:r>
      <w:r w:rsidR="005266C0">
        <w:rPr>
          <w:sz w:val="24"/>
          <w:szCs w:val="24"/>
        </w:rPr>
        <w:t xml:space="preserve"> </w:t>
      </w:r>
      <w:r w:rsidRPr="005F7198">
        <w:rPr>
          <w:sz w:val="24"/>
          <w:szCs w:val="24"/>
        </w:rPr>
        <w:t>djetetu se može odgoditi upis u prvi razred osnovne škole za jednu školsku godinu.“</w:t>
      </w:r>
    </w:p>
    <w:p w:rsidR="00C702EB" w:rsidRPr="005F7198" w:rsidRDefault="00C702EB" w:rsidP="00E766C1">
      <w:pPr>
        <w:jc w:val="both"/>
        <w:rPr>
          <w:sz w:val="24"/>
          <w:szCs w:val="24"/>
        </w:rPr>
      </w:pPr>
    </w:p>
    <w:p w:rsidR="00C702EB" w:rsidRPr="00133BE0" w:rsidRDefault="00C702EB" w:rsidP="00A02A87">
      <w:pPr>
        <w:jc w:val="center"/>
        <w:rPr>
          <w:b/>
          <w:sz w:val="24"/>
          <w:szCs w:val="24"/>
        </w:rPr>
      </w:pPr>
      <w:r w:rsidRPr="00133BE0">
        <w:rPr>
          <w:b/>
          <w:sz w:val="24"/>
          <w:szCs w:val="24"/>
        </w:rPr>
        <w:t xml:space="preserve">Članak </w:t>
      </w:r>
      <w:r w:rsidR="003A516C">
        <w:rPr>
          <w:b/>
          <w:sz w:val="24"/>
          <w:szCs w:val="24"/>
        </w:rPr>
        <w:t>19</w:t>
      </w:r>
      <w:r w:rsidRPr="00133BE0">
        <w:rPr>
          <w:b/>
          <w:sz w:val="24"/>
          <w:szCs w:val="24"/>
        </w:rPr>
        <w:t>.</w:t>
      </w:r>
    </w:p>
    <w:p w:rsidR="00C702EB" w:rsidRPr="005F7198" w:rsidRDefault="00C702EB" w:rsidP="007341B3">
      <w:pPr>
        <w:ind w:firstLine="708"/>
        <w:jc w:val="both"/>
        <w:rPr>
          <w:sz w:val="24"/>
          <w:szCs w:val="24"/>
        </w:rPr>
      </w:pPr>
      <w:r w:rsidRPr="005F7198">
        <w:rPr>
          <w:sz w:val="24"/>
          <w:szCs w:val="24"/>
        </w:rPr>
        <w:t>Članak 123. mijenja se i glasi:</w:t>
      </w:r>
    </w:p>
    <w:p w:rsidR="00F54AD7" w:rsidRDefault="00C702EB" w:rsidP="00E55513">
      <w:pPr>
        <w:ind w:firstLine="708"/>
        <w:jc w:val="both"/>
        <w:rPr>
          <w:sz w:val="24"/>
          <w:szCs w:val="24"/>
        </w:rPr>
      </w:pPr>
      <w:r w:rsidRPr="005F7198">
        <w:rPr>
          <w:sz w:val="24"/>
          <w:szCs w:val="24"/>
        </w:rPr>
        <w:t>„Prije redovitog upisa u prvi razred osnovne škole stručno povjerenstvo škole utvrđuje psihofizičko stanje djeteta.</w:t>
      </w:r>
    </w:p>
    <w:p w:rsidR="00C702EB" w:rsidRPr="005F7198" w:rsidRDefault="00C702EB" w:rsidP="00E55513">
      <w:pPr>
        <w:ind w:firstLine="708"/>
        <w:jc w:val="both"/>
        <w:rPr>
          <w:sz w:val="24"/>
          <w:szCs w:val="24"/>
        </w:rPr>
      </w:pPr>
      <w:r w:rsidRPr="005F7198">
        <w:rPr>
          <w:sz w:val="24"/>
          <w:szCs w:val="24"/>
        </w:rPr>
        <w:t>Psihofizičko stanje djeteta odnosno učenika utvrđuje se i radi prijevremenog upisa, odgode ili privremenog oslobođenja od upisa u prvi razred osnovne škole, privremenog oslobođenja od već započetog školovanja i radi utvrđivanja primjerenog školovanja.</w:t>
      </w:r>
    </w:p>
    <w:p w:rsidR="00C702EB" w:rsidRPr="005F7198" w:rsidRDefault="00C702EB" w:rsidP="00E55513">
      <w:pPr>
        <w:ind w:firstLine="708"/>
        <w:jc w:val="both"/>
        <w:rPr>
          <w:sz w:val="24"/>
          <w:szCs w:val="24"/>
        </w:rPr>
      </w:pPr>
      <w:r w:rsidRPr="005F7198">
        <w:rPr>
          <w:sz w:val="24"/>
          <w:szCs w:val="24"/>
        </w:rPr>
        <w:t xml:space="preserve">Psihofizičko stanje djeteta, odnosno učenika iz stavka 2. ovog članka utvrđuje stručno povjerenstvo </w:t>
      </w:r>
      <w:r w:rsidR="005266C0">
        <w:rPr>
          <w:sz w:val="24"/>
          <w:szCs w:val="24"/>
        </w:rPr>
        <w:t>U</w:t>
      </w:r>
      <w:r w:rsidRPr="005F7198">
        <w:rPr>
          <w:sz w:val="24"/>
          <w:szCs w:val="24"/>
        </w:rPr>
        <w:t>reda državne uprave</w:t>
      </w:r>
      <w:r w:rsidR="005266C0">
        <w:rPr>
          <w:sz w:val="24"/>
          <w:szCs w:val="24"/>
        </w:rPr>
        <w:t xml:space="preserve"> u Varaždinskoj županiji</w:t>
      </w:r>
      <w:r w:rsidRPr="005F7198">
        <w:rPr>
          <w:sz w:val="24"/>
          <w:szCs w:val="24"/>
        </w:rPr>
        <w:t>.</w:t>
      </w:r>
    </w:p>
    <w:p w:rsidR="00C702EB" w:rsidRPr="005F7198" w:rsidRDefault="00C702EB" w:rsidP="00E55513">
      <w:pPr>
        <w:ind w:firstLine="708"/>
        <w:jc w:val="both"/>
        <w:rPr>
          <w:sz w:val="24"/>
          <w:szCs w:val="24"/>
        </w:rPr>
      </w:pPr>
      <w:r w:rsidRPr="005F7198">
        <w:rPr>
          <w:sz w:val="24"/>
          <w:szCs w:val="24"/>
        </w:rPr>
        <w:t>Postupak utvrđivanja psihofizičkog stanja djeteta, odnosno učenika iz stavka 1. i 2. ovog članka te sastav stručnih povjerenstava iz stavka 1. i 3. propisuje ministar nadležan za obrazovanje, uz prethodnu suglasnost ministra zdravlja.“</w:t>
      </w:r>
    </w:p>
    <w:p w:rsidR="00C702EB" w:rsidRDefault="00C702EB" w:rsidP="00E766C1">
      <w:pPr>
        <w:jc w:val="both"/>
        <w:rPr>
          <w:sz w:val="24"/>
          <w:szCs w:val="24"/>
        </w:rPr>
      </w:pPr>
    </w:p>
    <w:p w:rsidR="003A516C" w:rsidRDefault="003A516C" w:rsidP="00E766C1">
      <w:pPr>
        <w:jc w:val="both"/>
        <w:rPr>
          <w:sz w:val="24"/>
          <w:szCs w:val="24"/>
        </w:rPr>
      </w:pPr>
    </w:p>
    <w:p w:rsidR="003A516C" w:rsidRPr="005F7198" w:rsidRDefault="003A516C" w:rsidP="00E766C1">
      <w:pPr>
        <w:jc w:val="both"/>
        <w:rPr>
          <w:sz w:val="24"/>
          <w:szCs w:val="24"/>
        </w:rPr>
      </w:pPr>
    </w:p>
    <w:p w:rsidR="00C702EB" w:rsidRPr="00133BE0" w:rsidRDefault="00C702EB" w:rsidP="00E766C1">
      <w:pPr>
        <w:jc w:val="center"/>
        <w:rPr>
          <w:b/>
          <w:sz w:val="24"/>
          <w:szCs w:val="24"/>
        </w:rPr>
      </w:pPr>
      <w:r w:rsidRPr="00133BE0">
        <w:rPr>
          <w:b/>
          <w:sz w:val="24"/>
          <w:szCs w:val="24"/>
        </w:rPr>
        <w:lastRenderedPageBreak/>
        <w:t xml:space="preserve">Članak </w:t>
      </w:r>
      <w:r w:rsidR="00F54AD7" w:rsidRPr="00133BE0">
        <w:rPr>
          <w:b/>
          <w:sz w:val="24"/>
          <w:szCs w:val="24"/>
        </w:rPr>
        <w:t>2</w:t>
      </w:r>
      <w:r w:rsidR="003A516C">
        <w:rPr>
          <w:b/>
          <w:sz w:val="24"/>
          <w:szCs w:val="24"/>
        </w:rPr>
        <w:t>0</w:t>
      </w:r>
      <w:r w:rsidRPr="00133BE0">
        <w:rPr>
          <w:b/>
          <w:sz w:val="24"/>
          <w:szCs w:val="24"/>
        </w:rPr>
        <w:t>.</w:t>
      </w:r>
    </w:p>
    <w:p w:rsidR="00C702EB" w:rsidRPr="005F7198" w:rsidRDefault="00C702EB" w:rsidP="00951D33">
      <w:pPr>
        <w:spacing w:after="0"/>
        <w:ind w:firstLine="708"/>
        <w:jc w:val="both"/>
        <w:rPr>
          <w:sz w:val="24"/>
          <w:szCs w:val="24"/>
        </w:rPr>
      </w:pPr>
      <w:r w:rsidRPr="005F7198">
        <w:rPr>
          <w:sz w:val="24"/>
          <w:szCs w:val="24"/>
        </w:rPr>
        <w:t>Članak 127. mijenja se i glasi:</w:t>
      </w:r>
    </w:p>
    <w:p w:rsidR="00C702EB" w:rsidRPr="005F7198" w:rsidRDefault="00C702EB" w:rsidP="00951D33">
      <w:pPr>
        <w:spacing w:after="0"/>
        <w:ind w:firstLine="708"/>
        <w:jc w:val="both"/>
        <w:rPr>
          <w:sz w:val="24"/>
          <w:szCs w:val="24"/>
        </w:rPr>
      </w:pPr>
      <w:r w:rsidRPr="005F7198">
        <w:rPr>
          <w:sz w:val="24"/>
          <w:szCs w:val="24"/>
        </w:rPr>
        <w:t>„Učenik prelazi iz jedne škole u drugu koja ostvaruje isti obrazovni program najkasn</w:t>
      </w:r>
      <w:r w:rsidR="00F54AD7">
        <w:rPr>
          <w:sz w:val="24"/>
          <w:szCs w:val="24"/>
        </w:rPr>
        <w:t>i</w:t>
      </w:r>
      <w:r w:rsidRPr="005F7198">
        <w:rPr>
          <w:sz w:val="24"/>
          <w:szCs w:val="24"/>
        </w:rPr>
        <w:t>je do 31. ožujka tekuće školske godine.</w:t>
      </w:r>
    </w:p>
    <w:p w:rsidR="00C702EB" w:rsidRDefault="00C702EB" w:rsidP="00951D33">
      <w:pPr>
        <w:spacing w:after="0"/>
        <w:ind w:firstLine="708"/>
        <w:jc w:val="both"/>
        <w:rPr>
          <w:sz w:val="24"/>
          <w:szCs w:val="24"/>
        </w:rPr>
      </w:pPr>
      <w:r w:rsidRPr="005F7198">
        <w:rPr>
          <w:sz w:val="24"/>
          <w:szCs w:val="24"/>
        </w:rPr>
        <w:t xml:space="preserve">Škola iz koje učenik odlazi izdaje prijepis ocjena i ispisuje učenika u roku od sedam dana od dana primitka obavijesti o upisu učenika u drugu školu. </w:t>
      </w:r>
    </w:p>
    <w:p w:rsidR="008A0B6D" w:rsidRDefault="00C702EB" w:rsidP="00951D33">
      <w:pPr>
        <w:spacing w:after="0"/>
        <w:ind w:firstLine="708"/>
        <w:jc w:val="both"/>
        <w:rPr>
          <w:sz w:val="24"/>
          <w:szCs w:val="24"/>
        </w:rPr>
      </w:pPr>
      <w:r w:rsidRPr="005F7198">
        <w:rPr>
          <w:sz w:val="24"/>
          <w:szCs w:val="24"/>
        </w:rPr>
        <w:t xml:space="preserve">Iznimno od stavka 1. ovoga članka, škola je dužna upisati učenika i nakon 31.ožujka tekuće školske godine </w:t>
      </w:r>
    </w:p>
    <w:p w:rsidR="008A0B6D" w:rsidRDefault="00C702EB" w:rsidP="00951D33">
      <w:pPr>
        <w:pStyle w:val="Odlomakpopisa"/>
        <w:numPr>
          <w:ilvl w:val="0"/>
          <w:numId w:val="4"/>
        </w:numPr>
        <w:spacing w:after="0"/>
        <w:jc w:val="both"/>
        <w:rPr>
          <w:sz w:val="24"/>
          <w:szCs w:val="24"/>
        </w:rPr>
      </w:pPr>
      <w:r w:rsidRPr="008A0B6D">
        <w:rPr>
          <w:sz w:val="24"/>
          <w:szCs w:val="24"/>
        </w:rPr>
        <w:t>ako je učeniku izrečena pedagoška mjera pre</w:t>
      </w:r>
      <w:r w:rsidR="008A0B6D">
        <w:rPr>
          <w:sz w:val="24"/>
          <w:szCs w:val="24"/>
        </w:rPr>
        <w:t>seljenja u drugu školu</w:t>
      </w:r>
    </w:p>
    <w:p w:rsidR="00C702EB" w:rsidRPr="008A0B6D" w:rsidRDefault="008A0B6D" w:rsidP="008A0B6D">
      <w:pPr>
        <w:pStyle w:val="Odlomakpopisa"/>
        <w:numPr>
          <w:ilvl w:val="0"/>
          <w:numId w:val="4"/>
        </w:numPr>
        <w:jc w:val="both"/>
        <w:rPr>
          <w:sz w:val="24"/>
          <w:szCs w:val="24"/>
        </w:rPr>
      </w:pPr>
      <w:r>
        <w:rPr>
          <w:sz w:val="24"/>
          <w:szCs w:val="24"/>
        </w:rPr>
        <w:t>u slučaju preseljenja na upisno područje škole.</w:t>
      </w:r>
      <w:r w:rsidR="005123BB">
        <w:rPr>
          <w:sz w:val="24"/>
          <w:szCs w:val="24"/>
        </w:rPr>
        <w:t>“</w:t>
      </w:r>
    </w:p>
    <w:p w:rsidR="00C702EB" w:rsidRPr="005F7198" w:rsidRDefault="00C702EB" w:rsidP="00E55513">
      <w:pPr>
        <w:ind w:firstLine="708"/>
        <w:jc w:val="both"/>
        <w:rPr>
          <w:sz w:val="24"/>
          <w:szCs w:val="24"/>
        </w:rPr>
      </w:pPr>
    </w:p>
    <w:p w:rsidR="00C702EB" w:rsidRPr="00133BE0" w:rsidRDefault="00C702EB" w:rsidP="005F7198">
      <w:pPr>
        <w:jc w:val="center"/>
        <w:rPr>
          <w:b/>
          <w:sz w:val="24"/>
          <w:szCs w:val="24"/>
        </w:rPr>
      </w:pPr>
      <w:r w:rsidRPr="00133BE0">
        <w:rPr>
          <w:b/>
          <w:sz w:val="24"/>
          <w:szCs w:val="24"/>
        </w:rPr>
        <w:t xml:space="preserve">Članak </w:t>
      </w:r>
      <w:r w:rsidR="00F54AD7" w:rsidRPr="00133BE0">
        <w:rPr>
          <w:b/>
          <w:sz w:val="24"/>
          <w:szCs w:val="24"/>
        </w:rPr>
        <w:t>2</w:t>
      </w:r>
      <w:r w:rsidR="003A516C">
        <w:rPr>
          <w:b/>
          <w:sz w:val="24"/>
          <w:szCs w:val="24"/>
        </w:rPr>
        <w:t>1</w:t>
      </w:r>
      <w:r w:rsidRPr="00133BE0">
        <w:rPr>
          <w:b/>
          <w:sz w:val="24"/>
          <w:szCs w:val="24"/>
        </w:rPr>
        <w:t>.</w:t>
      </w:r>
    </w:p>
    <w:p w:rsidR="00C62E62" w:rsidRDefault="00C62E62" w:rsidP="005F7198">
      <w:pPr>
        <w:jc w:val="center"/>
        <w:rPr>
          <w:sz w:val="24"/>
          <w:szCs w:val="24"/>
        </w:rPr>
      </w:pPr>
    </w:p>
    <w:p w:rsidR="00C62E62" w:rsidRDefault="00EB0D9A" w:rsidP="001E2A47">
      <w:pPr>
        <w:pStyle w:val="Tijeloteksta"/>
        <w:ind w:firstLine="708"/>
      </w:pPr>
      <w:r>
        <w:t>Č</w:t>
      </w:r>
      <w:r w:rsidR="00C62E62">
        <w:t>l</w:t>
      </w:r>
      <w:r w:rsidR="00F54AD7">
        <w:t>anak</w:t>
      </w:r>
      <w:r w:rsidR="00C62E62">
        <w:t xml:space="preserve"> 128. </w:t>
      </w:r>
      <w:r w:rsidR="00F54AD7">
        <w:t>m</w:t>
      </w:r>
      <w:r>
        <w:t>ijenja se i glasi:</w:t>
      </w:r>
    </w:p>
    <w:p w:rsidR="00C62E62" w:rsidRDefault="00EB0D9A" w:rsidP="00C62E62">
      <w:pPr>
        <w:pStyle w:val="Tijeloteksta"/>
      </w:pPr>
      <w:r>
        <w:tab/>
      </w:r>
      <w:r w:rsidR="00C62E62">
        <w:t xml:space="preserve"> </w:t>
      </w:r>
      <w:r w:rsidR="00F54AD7">
        <w:t>„</w:t>
      </w:r>
      <w:r w:rsidR="00C62E62">
        <w:t>Učenik koji je pohađao osnovno obrazovanje u inozemstvu, može u Školi nastaviti obrazovanje na temelju rješenja o priznavanju inozemne obrazovne isprave radi nastavka obrazovanja.</w:t>
      </w:r>
    </w:p>
    <w:p w:rsidR="00C62E62" w:rsidRDefault="00EB0D9A" w:rsidP="00C62E62">
      <w:pPr>
        <w:pStyle w:val="Tijeloteksta"/>
      </w:pPr>
      <w:r>
        <w:t xml:space="preserve">            </w:t>
      </w:r>
      <w:r w:rsidR="00C62E62">
        <w:t xml:space="preserve"> Učenik iz stavka 1. ovoga članka koji želi u Školi nastaviti obrazovanje, dužan je </w:t>
      </w:r>
    </w:p>
    <w:p w:rsidR="00C62E62" w:rsidRDefault="00C62E62" w:rsidP="00C62E62">
      <w:pPr>
        <w:pStyle w:val="Tijeloteksta"/>
      </w:pPr>
      <w:r>
        <w:t>za priznavanje inozemne obrazovne isprave i nastavk</w:t>
      </w:r>
      <w:r w:rsidR="00F54AD7">
        <w:t>a</w:t>
      </w:r>
      <w:r>
        <w:t xml:space="preserve"> obrazovanja podnijeti obrazloženi i dopušteni zahtjev.</w:t>
      </w:r>
    </w:p>
    <w:p w:rsidR="00C62E62" w:rsidRDefault="00C62E62" w:rsidP="00EB0D9A">
      <w:pPr>
        <w:pStyle w:val="Tijeloteksta"/>
        <w:ind w:firstLine="708"/>
      </w:pPr>
      <w:r>
        <w:t xml:space="preserve"> Pod dopuštenim zahtjevom iz stavka 2. ovoga članka smatra se zahtjev uz kojega je podnositelj dostavio:</w:t>
      </w:r>
    </w:p>
    <w:p w:rsidR="00C62E62" w:rsidRDefault="00C62E62" w:rsidP="00C62E62">
      <w:pPr>
        <w:pStyle w:val="Tijeloteksta"/>
        <w:ind w:left="1440"/>
      </w:pPr>
      <w:r>
        <w:t xml:space="preserve">     1. ispravu kojom  dokazuje inozemno obrazovanje u izvorniku</w:t>
      </w:r>
    </w:p>
    <w:p w:rsidR="00C62E62" w:rsidRDefault="00C62E62" w:rsidP="00C62E62">
      <w:pPr>
        <w:pStyle w:val="Tijeloteksta"/>
        <w:ind w:left="1440"/>
      </w:pPr>
      <w:r>
        <w:t xml:space="preserve">     2. ovjereni prijepis isprave iz točke 1.</w:t>
      </w:r>
    </w:p>
    <w:p w:rsidR="00C62E62" w:rsidRDefault="00C62E62" w:rsidP="00C62E62">
      <w:pPr>
        <w:pStyle w:val="Tijeloteksta"/>
        <w:ind w:left="1440"/>
      </w:pPr>
      <w:r>
        <w:t xml:space="preserve">     3. ispravu o državljanstvu, osim u slučaju </w:t>
      </w:r>
      <w:r w:rsidRPr="007A3E55">
        <w:t>apatrida</w:t>
      </w:r>
      <w:r>
        <w:rPr>
          <w:color w:val="FF0000"/>
        </w:rPr>
        <w:t xml:space="preserve"> </w:t>
      </w:r>
      <w:r>
        <w:t xml:space="preserve">ili osobe bez </w:t>
      </w:r>
    </w:p>
    <w:p w:rsidR="00C62E62" w:rsidRDefault="00C62E62" w:rsidP="00C62E62">
      <w:pPr>
        <w:pStyle w:val="Tijeloteksta"/>
        <w:ind w:left="1440"/>
      </w:pPr>
      <w:r>
        <w:t xml:space="preserve">         državljanstva.</w:t>
      </w:r>
    </w:p>
    <w:p w:rsidR="00C62E62" w:rsidRDefault="00C62E62" w:rsidP="001E2A47">
      <w:pPr>
        <w:pStyle w:val="Tijeloteksta"/>
      </w:pPr>
      <w:r>
        <w:t>U postupku priznavanja inozemne obrazovne isprave primjenjuju se odredbe Zakona o općem upravnom postupku.</w:t>
      </w:r>
    </w:p>
    <w:p w:rsidR="00C62E62" w:rsidRDefault="00C62E62" w:rsidP="00C62E62">
      <w:pPr>
        <w:pStyle w:val="Tijeloteksta"/>
      </w:pPr>
    </w:p>
    <w:p w:rsidR="00C62E62" w:rsidRPr="00133BE0" w:rsidRDefault="00EB0D9A" w:rsidP="00C62E62">
      <w:pPr>
        <w:pStyle w:val="Tijeloteksta"/>
        <w:jc w:val="center"/>
        <w:rPr>
          <w:b/>
        </w:rPr>
      </w:pPr>
      <w:r w:rsidRPr="00133BE0">
        <w:rPr>
          <w:b/>
        </w:rPr>
        <w:t xml:space="preserve">Članak </w:t>
      </w:r>
      <w:r w:rsidR="00F54AD7" w:rsidRPr="00133BE0">
        <w:rPr>
          <w:b/>
        </w:rPr>
        <w:t>2</w:t>
      </w:r>
      <w:r w:rsidR="003A516C">
        <w:rPr>
          <w:b/>
        </w:rPr>
        <w:t>2</w:t>
      </w:r>
      <w:r w:rsidRPr="00133BE0">
        <w:rPr>
          <w:b/>
        </w:rPr>
        <w:t xml:space="preserve">. </w:t>
      </w:r>
    </w:p>
    <w:p w:rsidR="00EB0D9A" w:rsidRDefault="00EB0D9A" w:rsidP="00C62E62">
      <w:pPr>
        <w:pStyle w:val="Tijeloteksta"/>
        <w:jc w:val="center"/>
      </w:pPr>
      <w:r>
        <w:t>Iza čl</w:t>
      </w:r>
      <w:r w:rsidR="00F54AD7">
        <w:t>anka</w:t>
      </w:r>
      <w:r>
        <w:t xml:space="preserve"> 128. dodaje se </w:t>
      </w:r>
    </w:p>
    <w:p w:rsidR="00EB0D9A" w:rsidRDefault="00EB0D9A" w:rsidP="00C62E62">
      <w:pPr>
        <w:pStyle w:val="Tijeloteksta"/>
        <w:jc w:val="center"/>
      </w:pPr>
    </w:p>
    <w:p w:rsidR="00EB0D9A" w:rsidRDefault="00F54AD7" w:rsidP="00C62E62">
      <w:pPr>
        <w:pStyle w:val="Tijeloteksta"/>
        <w:jc w:val="center"/>
      </w:pPr>
      <w:r>
        <w:t>„</w:t>
      </w:r>
      <w:r w:rsidR="00EB0D9A">
        <w:t xml:space="preserve">Članak 128.a </w:t>
      </w:r>
    </w:p>
    <w:p w:rsidR="00C62E62" w:rsidRDefault="00EB0D9A" w:rsidP="00F54AD7">
      <w:pPr>
        <w:pStyle w:val="Tijeloteksta"/>
        <w:jc w:val="left"/>
      </w:pPr>
      <w:r>
        <w:t xml:space="preserve">            </w:t>
      </w:r>
      <w:r w:rsidR="00C62E62">
        <w:t xml:space="preserve"> O zahtjevu za priznavanje inozemne obrazovne isprave</w:t>
      </w:r>
      <w:r w:rsidR="00F54AD7">
        <w:t xml:space="preserve"> i nastavku obrazovanja u </w:t>
      </w:r>
      <w:r w:rsidR="00C62E62">
        <w:t>Školi odlučuje učiteljsko vijeće rješenjem.</w:t>
      </w:r>
    </w:p>
    <w:p w:rsidR="00C62E62" w:rsidRDefault="00EB0D9A" w:rsidP="00F54AD7">
      <w:pPr>
        <w:pStyle w:val="Tijeloteksta"/>
        <w:jc w:val="left"/>
      </w:pPr>
      <w:r>
        <w:t xml:space="preserve">            </w:t>
      </w:r>
      <w:r w:rsidR="00C62E62">
        <w:t xml:space="preserve"> Učiteljsko vijeće može pisano ovlastiti nekoga od svojih članova za provođenje  ispitnog postupka i izradu prijedloga rješenja ili zatražiti mišljenje Agencije za  odgoj i obrazovanje</w:t>
      </w:r>
      <w:r>
        <w:t>.</w:t>
      </w:r>
    </w:p>
    <w:p w:rsidR="00C62E62" w:rsidRDefault="00C62E62" w:rsidP="00F54AD7">
      <w:pPr>
        <w:pStyle w:val="Tijeloteksta"/>
        <w:jc w:val="left"/>
      </w:pPr>
      <w:r>
        <w:t xml:space="preserve"> </w:t>
      </w:r>
      <w:r w:rsidR="00951D33">
        <w:tab/>
        <w:t xml:space="preserve"> </w:t>
      </w:r>
      <w:r>
        <w:t>Rješenjem iz stavka 1. ovoga članka učiteljsko vijeće m</w:t>
      </w:r>
      <w:r w:rsidR="00F54AD7">
        <w:t xml:space="preserve">ože zahtjev odbiti ili utvrditi </w:t>
      </w:r>
      <w:r>
        <w:t>ekvivalenciju inozemne obrazovne isprave, odobriti nastavak obrazovanja u Školi i upis u odgovarajući razred.</w:t>
      </w:r>
    </w:p>
    <w:p w:rsidR="00C62E62" w:rsidRPr="005C489C" w:rsidRDefault="00C62E62" w:rsidP="00F54AD7">
      <w:pPr>
        <w:pStyle w:val="Tijeloteksta"/>
        <w:jc w:val="left"/>
      </w:pPr>
    </w:p>
    <w:p w:rsidR="00C62E62" w:rsidRDefault="00C62E62" w:rsidP="005F7198">
      <w:pPr>
        <w:jc w:val="center"/>
        <w:rPr>
          <w:sz w:val="24"/>
          <w:szCs w:val="24"/>
        </w:rPr>
      </w:pPr>
    </w:p>
    <w:p w:rsidR="00EB0D9A" w:rsidRDefault="00EB0D9A" w:rsidP="005F7198">
      <w:pPr>
        <w:jc w:val="center"/>
        <w:rPr>
          <w:sz w:val="24"/>
          <w:szCs w:val="24"/>
        </w:rPr>
      </w:pPr>
    </w:p>
    <w:p w:rsidR="00EB0D9A" w:rsidRPr="00133BE0" w:rsidRDefault="00F54AD7" w:rsidP="005F7198">
      <w:pPr>
        <w:jc w:val="center"/>
        <w:rPr>
          <w:b/>
          <w:sz w:val="24"/>
          <w:szCs w:val="24"/>
        </w:rPr>
      </w:pPr>
      <w:r w:rsidRPr="00133BE0">
        <w:rPr>
          <w:b/>
          <w:sz w:val="24"/>
          <w:szCs w:val="24"/>
        </w:rPr>
        <w:lastRenderedPageBreak/>
        <w:t>Članak 2</w:t>
      </w:r>
      <w:r w:rsidR="003A516C">
        <w:rPr>
          <w:b/>
          <w:sz w:val="24"/>
          <w:szCs w:val="24"/>
        </w:rPr>
        <w:t>3</w:t>
      </w:r>
      <w:r w:rsidR="00EB0D9A" w:rsidRPr="00133BE0">
        <w:rPr>
          <w:b/>
          <w:sz w:val="24"/>
          <w:szCs w:val="24"/>
        </w:rPr>
        <w:t>.</w:t>
      </w:r>
    </w:p>
    <w:p w:rsidR="00EB0D9A" w:rsidRDefault="00EB0D9A" w:rsidP="00951D33">
      <w:pPr>
        <w:ind w:firstLine="708"/>
        <w:rPr>
          <w:sz w:val="24"/>
          <w:szCs w:val="24"/>
        </w:rPr>
      </w:pPr>
      <w:r>
        <w:rPr>
          <w:sz w:val="24"/>
          <w:szCs w:val="24"/>
        </w:rPr>
        <w:t xml:space="preserve">U članku 133. </w:t>
      </w:r>
      <w:r w:rsidR="00F54AD7">
        <w:rPr>
          <w:sz w:val="24"/>
          <w:szCs w:val="24"/>
        </w:rPr>
        <w:t>d</w:t>
      </w:r>
      <w:r>
        <w:rPr>
          <w:sz w:val="24"/>
          <w:szCs w:val="24"/>
        </w:rPr>
        <w:t xml:space="preserve">odaje se stavak 3. </w:t>
      </w:r>
      <w:r w:rsidR="00F54AD7">
        <w:rPr>
          <w:sz w:val="24"/>
          <w:szCs w:val="24"/>
        </w:rPr>
        <w:t>k</w:t>
      </w:r>
      <w:r>
        <w:rPr>
          <w:sz w:val="24"/>
          <w:szCs w:val="24"/>
        </w:rPr>
        <w:t>oji glasi:</w:t>
      </w:r>
    </w:p>
    <w:p w:rsidR="00EB0D9A" w:rsidRDefault="00F54AD7" w:rsidP="00951D33">
      <w:pPr>
        <w:pStyle w:val="Tijeloteksta"/>
        <w:ind w:firstLine="708"/>
      </w:pPr>
      <w:r>
        <w:t>„</w:t>
      </w:r>
      <w:r w:rsidR="00EB0D9A">
        <w:t>Temeljem praćenja i ocjenjivanja zaključnu ocjenu za svaki nastavni predmet na kraju nastavne godine utvrđuje javno u razrednom odjelu učitelj, a ocjenu iz vladanja razrednik.</w:t>
      </w:r>
    </w:p>
    <w:p w:rsidR="00F54AD7" w:rsidRDefault="00F54AD7" w:rsidP="005F7198">
      <w:pPr>
        <w:jc w:val="center"/>
        <w:rPr>
          <w:sz w:val="24"/>
          <w:szCs w:val="24"/>
        </w:rPr>
      </w:pPr>
    </w:p>
    <w:p w:rsidR="00EB0D9A" w:rsidRPr="00133BE0" w:rsidRDefault="00CB31C5" w:rsidP="005F7198">
      <w:pPr>
        <w:jc w:val="center"/>
        <w:rPr>
          <w:b/>
          <w:sz w:val="24"/>
          <w:szCs w:val="24"/>
        </w:rPr>
      </w:pPr>
      <w:r w:rsidRPr="00133BE0">
        <w:rPr>
          <w:b/>
          <w:sz w:val="24"/>
          <w:szCs w:val="24"/>
        </w:rPr>
        <w:t>Članak 2</w:t>
      </w:r>
      <w:r w:rsidR="003A516C">
        <w:rPr>
          <w:b/>
          <w:sz w:val="24"/>
          <w:szCs w:val="24"/>
        </w:rPr>
        <w:t>4</w:t>
      </w:r>
      <w:r w:rsidRPr="00133BE0">
        <w:rPr>
          <w:b/>
          <w:sz w:val="24"/>
          <w:szCs w:val="24"/>
        </w:rPr>
        <w:t>.</w:t>
      </w:r>
    </w:p>
    <w:p w:rsidR="00C702EB" w:rsidRPr="005F7198" w:rsidRDefault="00C702EB" w:rsidP="00951D33">
      <w:pPr>
        <w:pStyle w:val="Tijeloteksta"/>
        <w:ind w:firstLine="708"/>
      </w:pPr>
      <w:r w:rsidRPr="005F7198">
        <w:t>U članku 150. stavku 1. riječi: “športaša“ i “športu“ zamjenjuju se riječima: “sportaša“ i “sportu“.</w:t>
      </w:r>
    </w:p>
    <w:p w:rsidR="00C702EB" w:rsidRPr="005F7198" w:rsidRDefault="00C702EB" w:rsidP="005F7198">
      <w:pPr>
        <w:pStyle w:val="Tijeloteksta"/>
        <w:ind w:firstLine="708"/>
      </w:pPr>
    </w:p>
    <w:p w:rsidR="00C702EB" w:rsidRPr="00133BE0" w:rsidRDefault="003A516C" w:rsidP="005F7198">
      <w:pPr>
        <w:pStyle w:val="Tijeloteksta"/>
        <w:ind w:firstLine="708"/>
        <w:rPr>
          <w:b/>
        </w:rPr>
      </w:pPr>
      <w:r>
        <w:tab/>
      </w:r>
      <w:r>
        <w:tab/>
      </w:r>
      <w:r>
        <w:tab/>
      </w:r>
      <w:r>
        <w:tab/>
        <w:t xml:space="preserve">      </w:t>
      </w:r>
      <w:r w:rsidR="00CB31C5" w:rsidRPr="00133BE0">
        <w:rPr>
          <w:b/>
        </w:rPr>
        <w:t>Članak 2</w:t>
      </w:r>
      <w:r>
        <w:rPr>
          <w:b/>
        </w:rPr>
        <w:t>5</w:t>
      </w:r>
      <w:r w:rsidR="00CB31C5" w:rsidRPr="00133BE0">
        <w:rPr>
          <w:b/>
        </w:rPr>
        <w:t xml:space="preserve">. </w:t>
      </w:r>
    </w:p>
    <w:p w:rsidR="00CB31C5" w:rsidRDefault="00CB31C5" w:rsidP="005F7198">
      <w:pPr>
        <w:pStyle w:val="Tijeloteksta"/>
        <w:ind w:firstLine="708"/>
      </w:pPr>
    </w:p>
    <w:p w:rsidR="00C702EB" w:rsidRPr="005F7198" w:rsidRDefault="00C702EB" w:rsidP="005F7198">
      <w:pPr>
        <w:pStyle w:val="Tijeloteksta"/>
        <w:jc w:val="center"/>
        <w:rPr>
          <w:b/>
          <w:bCs/>
        </w:rPr>
      </w:pPr>
    </w:p>
    <w:p w:rsidR="00C702EB" w:rsidRPr="005F7198" w:rsidRDefault="00C702EB" w:rsidP="00951D33">
      <w:pPr>
        <w:pStyle w:val="Tijeloteksta"/>
        <w:ind w:firstLine="708"/>
      </w:pPr>
      <w:r w:rsidRPr="005F7198">
        <w:t>U članku 153. stavku 1. točki 2. riječ: “športski“ zamjenjuje se riječju “sportski“.</w:t>
      </w:r>
    </w:p>
    <w:p w:rsidR="00C702EB" w:rsidRDefault="00C702EB" w:rsidP="005F7198">
      <w:pPr>
        <w:pStyle w:val="Tijeloteksta"/>
        <w:ind w:firstLine="708"/>
      </w:pPr>
    </w:p>
    <w:p w:rsidR="00D15CFD" w:rsidRPr="00133BE0" w:rsidRDefault="003A516C" w:rsidP="005F7198">
      <w:pPr>
        <w:pStyle w:val="Tijeloteksta"/>
        <w:ind w:firstLine="708"/>
        <w:rPr>
          <w:b/>
        </w:rPr>
      </w:pPr>
      <w:r>
        <w:tab/>
      </w:r>
      <w:r>
        <w:tab/>
      </w:r>
      <w:r>
        <w:tab/>
      </w:r>
      <w:r>
        <w:tab/>
        <w:t xml:space="preserve">      </w:t>
      </w:r>
      <w:r w:rsidR="00D15CFD" w:rsidRPr="00133BE0">
        <w:rPr>
          <w:b/>
        </w:rPr>
        <w:t>Članak 2</w:t>
      </w:r>
      <w:r>
        <w:rPr>
          <w:b/>
        </w:rPr>
        <w:t>6</w:t>
      </w:r>
      <w:r w:rsidR="00D15CFD" w:rsidRPr="00133BE0">
        <w:rPr>
          <w:b/>
        </w:rPr>
        <w:t>.</w:t>
      </w:r>
    </w:p>
    <w:p w:rsidR="00D15CFD" w:rsidRDefault="00D15CFD" w:rsidP="00951D33">
      <w:pPr>
        <w:pStyle w:val="Tijeloteksta"/>
        <w:ind w:firstLine="708"/>
        <w:jc w:val="left"/>
      </w:pPr>
      <w:r>
        <w:t>Iza čl</w:t>
      </w:r>
      <w:r w:rsidR="00F54AD7">
        <w:t>anka</w:t>
      </w:r>
      <w:r>
        <w:t xml:space="preserve"> 153. dodaje se</w:t>
      </w:r>
    </w:p>
    <w:p w:rsidR="00D15CFD" w:rsidRDefault="00D15CFD" w:rsidP="00D15CFD">
      <w:pPr>
        <w:pStyle w:val="Tijeloteksta"/>
        <w:ind w:firstLine="708"/>
        <w:jc w:val="center"/>
      </w:pPr>
    </w:p>
    <w:p w:rsidR="00D15CFD" w:rsidRDefault="00F54AD7" w:rsidP="00D15CFD">
      <w:pPr>
        <w:pStyle w:val="Tijeloteksta"/>
        <w:ind w:firstLine="708"/>
        <w:jc w:val="center"/>
      </w:pPr>
      <w:r>
        <w:t>„</w:t>
      </w:r>
      <w:r w:rsidR="00D15CFD">
        <w:t>Članak 153.a</w:t>
      </w:r>
    </w:p>
    <w:p w:rsidR="00D15CFD" w:rsidRDefault="00D15CFD" w:rsidP="00D15CFD">
      <w:pPr>
        <w:pStyle w:val="Tijeloteksta"/>
        <w:ind w:firstLine="708"/>
        <w:jc w:val="center"/>
      </w:pPr>
    </w:p>
    <w:p w:rsidR="00D15CFD" w:rsidRDefault="00D15CFD" w:rsidP="00951D33">
      <w:pPr>
        <w:pStyle w:val="Tijeloteksta"/>
        <w:ind w:firstLine="708"/>
      </w:pPr>
      <w:r>
        <w:t>Učeniku se na završetku svakog razreda izdaje razredna svjedodžba.</w:t>
      </w:r>
      <w:r w:rsidR="00F54AD7">
        <w:t>“</w:t>
      </w:r>
    </w:p>
    <w:p w:rsidR="00D15CFD" w:rsidRPr="005F7198" w:rsidRDefault="00D15CFD" w:rsidP="00D15CFD">
      <w:pPr>
        <w:pStyle w:val="Tijeloteksta"/>
        <w:ind w:firstLine="708"/>
      </w:pPr>
    </w:p>
    <w:p w:rsidR="00D15CFD" w:rsidRPr="005F7198" w:rsidRDefault="00D15CFD" w:rsidP="005F7198">
      <w:pPr>
        <w:pStyle w:val="Tijeloteksta"/>
        <w:ind w:firstLine="708"/>
      </w:pPr>
    </w:p>
    <w:p w:rsidR="00C702EB" w:rsidRPr="00133BE0" w:rsidRDefault="00C702EB" w:rsidP="005F7198">
      <w:pPr>
        <w:pStyle w:val="Tijeloteksta"/>
        <w:jc w:val="center"/>
        <w:rPr>
          <w:b/>
        </w:rPr>
      </w:pPr>
      <w:r w:rsidRPr="00133BE0">
        <w:rPr>
          <w:b/>
        </w:rPr>
        <w:t xml:space="preserve">Članak </w:t>
      </w:r>
      <w:r w:rsidR="00CB31C5" w:rsidRPr="00133BE0">
        <w:rPr>
          <w:b/>
        </w:rPr>
        <w:t>2</w:t>
      </w:r>
      <w:r w:rsidR="003A516C">
        <w:rPr>
          <w:b/>
        </w:rPr>
        <w:t>7</w:t>
      </w:r>
      <w:r w:rsidRPr="00133BE0">
        <w:rPr>
          <w:b/>
        </w:rPr>
        <w:t>.</w:t>
      </w:r>
    </w:p>
    <w:p w:rsidR="00D15CFD" w:rsidRDefault="00D15CFD" w:rsidP="00951D33">
      <w:pPr>
        <w:pStyle w:val="Tijeloteksta"/>
        <w:ind w:firstLine="708"/>
      </w:pPr>
      <w:r>
        <w:t xml:space="preserve">Članak 169. </w:t>
      </w:r>
      <w:r w:rsidR="00F54AD7">
        <w:t>m</w:t>
      </w:r>
      <w:r>
        <w:t>ijenja se i glasi:</w:t>
      </w:r>
    </w:p>
    <w:p w:rsidR="00D15CFD" w:rsidRDefault="00D15CFD" w:rsidP="00951D33">
      <w:pPr>
        <w:pStyle w:val="Tijeloteksta"/>
      </w:pPr>
      <w:r>
        <w:t>Pedagoške mjere izriču se za tekuću nastav</w:t>
      </w:r>
      <w:r w:rsidR="00951D33">
        <w:t xml:space="preserve">nu godinu, osim pedagoške mjere </w:t>
      </w:r>
      <w:r>
        <w:t>preseljenja u drugu školu, koja se izriče za tekuću školsku godinu ili za trajanja obrazovanja u školi.</w:t>
      </w:r>
    </w:p>
    <w:p w:rsidR="00F54AD7" w:rsidRDefault="00F54AD7" w:rsidP="00D15CFD">
      <w:pPr>
        <w:pStyle w:val="Tijeloteksta"/>
        <w:ind w:left="720"/>
      </w:pPr>
    </w:p>
    <w:p w:rsidR="00D15CFD" w:rsidRPr="00133BE0" w:rsidRDefault="00D15CFD" w:rsidP="005F7198">
      <w:pPr>
        <w:pStyle w:val="Tijeloteksta"/>
        <w:jc w:val="center"/>
        <w:rPr>
          <w:b/>
        </w:rPr>
      </w:pPr>
      <w:r w:rsidRPr="00133BE0">
        <w:rPr>
          <w:b/>
        </w:rPr>
        <w:t>Članak 2</w:t>
      </w:r>
      <w:r w:rsidR="003A516C">
        <w:rPr>
          <w:b/>
        </w:rPr>
        <w:t>8</w:t>
      </w:r>
      <w:r w:rsidRPr="00133BE0">
        <w:rPr>
          <w:b/>
        </w:rPr>
        <w:t>.</w:t>
      </w:r>
    </w:p>
    <w:p w:rsidR="004467B4" w:rsidRDefault="004467B4" w:rsidP="00951D33">
      <w:pPr>
        <w:pStyle w:val="Tijeloteksta"/>
        <w:ind w:firstLine="708"/>
      </w:pPr>
      <w:r>
        <w:t>U čl</w:t>
      </w:r>
      <w:r w:rsidR="00025581">
        <w:t xml:space="preserve">anku </w:t>
      </w:r>
      <w:r>
        <w:t>187. st. 2. dodaje se alineja 7.</w:t>
      </w:r>
      <w:r w:rsidR="00025581">
        <w:t xml:space="preserve"> koja</w:t>
      </w:r>
      <w:r>
        <w:t xml:space="preserve"> glasi </w:t>
      </w:r>
    </w:p>
    <w:p w:rsidR="004467B4" w:rsidRDefault="004467B4" w:rsidP="004467B4">
      <w:pPr>
        <w:pStyle w:val="Tijeloteksta"/>
        <w:numPr>
          <w:ilvl w:val="0"/>
          <w:numId w:val="9"/>
        </w:numPr>
      </w:pPr>
      <w:r>
        <w:t xml:space="preserve">prehrane učenika </w:t>
      </w:r>
    </w:p>
    <w:p w:rsidR="004467B4" w:rsidRPr="00133BE0" w:rsidRDefault="004467B4" w:rsidP="005F7198">
      <w:pPr>
        <w:pStyle w:val="Tijeloteksta"/>
        <w:jc w:val="center"/>
        <w:rPr>
          <w:b/>
        </w:rPr>
      </w:pPr>
    </w:p>
    <w:p w:rsidR="00C702EB" w:rsidRPr="00133BE0" w:rsidRDefault="00025581" w:rsidP="005F7198">
      <w:pPr>
        <w:pStyle w:val="Tijeloteksta"/>
        <w:jc w:val="center"/>
        <w:rPr>
          <w:b/>
          <w:bCs/>
        </w:rPr>
      </w:pPr>
      <w:r w:rsidRPr="00133BE0">
        <w:rPr>
          <w:b/>
          <w:bCs/>
        </w:rPr>
        <w:t xml:space="preserve">Članak </w:t>
      </w:r>
      <w:r w:rsidR="003A516C">
        <w:rPr>
          <w:b/>
          <w:bCs/>
        </w:rPr>
        <w:t>29</w:t>
      </w:r>
      <w:r w:rsidRPr="00133BE0">
        <w:rPr>
          <w:b/>
          <w:bCs/>
        </w:rPr>
        <w:t>.</w:t>
      </w:r>
    </w:p>
    <w:p w:rsidR="00025581" w:rsidRDefault="00C702EB" w:rsidP="00951D33">
      <w:pPr>
        <w:pStyle w:val="Tijeloteksta"/>
        <w:ind w:firstLine="708"/>
      </w:pPr>
      <w:r w:rsidRPr="005F7198">
        <w:t xml:space="preserve">U članku 193. stavku 1. </w:t>
      </w:r>
      <w:r w:rsidR="00025581">
        <w:t>a</w:t>
      </w:r>
      <w:r w:rsidR="004467B4">
        <w:t>l.</w:t>
      </w:r>
      <w:r w:rsidRPr="005F7198">
        <w:t xml:space="preserve"> 3. riječ: “športskih“ zamjenjuje se riječju “sportskih“.</w:t>
      </w:r>
    </w:p>
    <w:p w:rsidR="00C702EB" w:rsidRDefault="00C702EB" w:rsidP="00951D33">
      <w:pPr>
        <w:pStyle w:val="Tijeloteksta"/>
        <w:ind w:firstLine="708"/>
      </w:pPr>
      <w:r>
        <w:t xml:space="preserve">U članku 193. st. 1. dodaje se nova </w:t>
      </w:r>
      <w:r w:rsidR="004467B4">
        <w:t>al.</w:t>
      </w:r>
      <w:r>
        <w:t xml:space="preserve"> 8. koja glasi: „glasuje o kandidatu za ravnatelja škole“.</w:t>
      </w:r>
    </w:p>
    <w:p w:rsidR="00C702EB" w:rsidRDefault="00C702EB" w:rsidP="005F7198">
      <w:pPr>
        <w:pStyle w:val="Tijeloteksta"/>
        <w:ind w:firstLine="708"/>
      </w:pPr>
      <w:r>
        <w:t xml:space="preserve">Dosadašnja </w:t>
      </w:r>
      <w:r w:rsidR="004467B4">
        <w:t>al.</w:t>
      </w:r>
      <w:r>
        <w:t xml:space="preserve"> 8. postaje </w:t>
      </w:r>
      <w:r w:rsidR="004467B4">
        <w:t>al.</w:t>
      </w:r>
      <w:r>
        <w:t xml:space="preserve"> 9.</w:t>
      </w:r>
    </w:p>
    <w:p w:rsidR="00C753BF" w:rsidRDefault="00C753BF" w:rsidP="005F7198">
      <w:pPr>
        <w:pStyle w:val="Tijeloteksta"/>
        <w:ind w:firstLine="708"/>
      </w:pPr>
    </w:p>
    <w:p w:rsidR="001E2A47" w:rsidRDefault="001E2A47" w:rsidP="005F7198">
      <w:pPr>
        <w:pStyle w:val="Tijeloteksta"/>
        <w:ind w:firstLine="708"/>
      </w:pPr>
    </w:p>
    <w:p w:rsidR="003A516C" w:rsidRDefault="003A516C" w:rsidP="005F7198">
      <w:pPr>
        <w:pStyle w:val="Tijeloteksta"/>
        <w:ind w:firstLine="708"/>
      </w:pPr>
    </w:p>
    <w:p w:rsidR="003A516C" w:rsidRDefault="003A516C" w:rsidP="005F7198">
      <w:pPr>
        <w:pStyle w:val="Tijeloteksta"/>
        <w:ind w:firstLine="708"/>
      </w:pPr>
    </w:p>
    <w:p w:rsidR="003A516C" w:rsidRDefault="003A516C" w:rsidP="005F7198">
      <w:pPr>
        <w:pStyle w:val="Tijeloteksta"/>
        <w:ind w:firstLine="708"/>
      </w:pPr>
    </w:p>
    <w:p w:rsidR="003A516C" w:rsidRDefault="003A516C" w:rsidP="005F7198">
      <w:pPr>
        <w:pStyle w:val="Tijeloteksta"/>
        <w:ind w:firstLine="708"/>
      </w:pPr>
    </w:p>
    <w:p w:rsidR="003A516C" w:rsidRDefault="003A516C" w:rsidP="005F7198">
      <w:pPr>
        <w:pStyle w:val="Tijeloteksta"/>
        <w:ind w:firstLine="708"/>
      </w:pPr>
    </w:p>
    <w:p w:rsidR="003A516C" w:rsidRDefault="003A516C" w:rsidP="005F7198">
      <w:pPr>
        <w:pStyle w:val="Tijeloteksta"/>
        <w:ind w:firstLine="708"/>
      </w:pPr>
    </w:p>
    <w:p w:rsidR="003A516C" w:rsidRDefault="003A516C" w:rsidP="005F7198">
      <w:pPr>
        <w:pStyle w:val="Tijeloteksta"/>
        <w:ind w:firstLine="708"/>
      </w:pPr>
    </w:p>
    <w:p w:rsidR="001E2A47" w:rsidRDefault="001E2A47" w:rsidP="005F7198">
      <w:pPr>
        <w:pStyle w:val="Tijeloteksta"/>
        <w:ind w:firstLine="708"/>
      </w:pPr>
    </w:p>
    <w:p w:rsidR="00025581" w:rsidRPr="00133BE0" w:rsidRDefault="003A516C" w:rsidP="005F7198">
      <w:pPr>
        <w:pStyle w:val="Tijeloteksta"/>
        <w:ind w:firstLine="708"/>
        <w:rPr>
          <w:b/>
        </w:rPr>
      </w:pPr>
      <w:r>
        <w:lastRenderedPageBreak/>
        <w:tab/>
      </w:r>
      <w:r>
        <w:tab/>
      </w:r>
      <w:r>
        <w:tab/>
      </w:r>
      <w:r>
        <w:tab/>
        <w:t xml:space="preserve">         </w:t>
      </w:r>
      <w:r w:rsidR="00025581" w:rsidRPr="00133BE0">
        <w:rPr>
          <w:b/>
        </w:rPr>
        <w:t>Članak 3</w:t>
      </w:r>
      <w:r>
        <w:rPr>
          <w:b/>
        </w:rPr>
        <w:t>0</w:t>
      </w:r>
      <w:r w:rsidR="00025581" w:rsidRPr="00133BE0">
        <w:rPr>
          <w:b/>
        </w:rPr>
        <w:t>.</w:t>
      </w:r>
    </w:p>
    <w:p w:rsidR="00025581" w:rsidRPr="00133BE0" w:rsidRDefault="00025581" w:rsidP="005F7198">
      <w:pPr>
        <w:pStyle w:val="Tijeloteksta"/>
        <w:ind w:firstLine="708"/>
        <w:rPr>
          <w:b/>
        </w:rPr>
      </w:pPr>
    </w:p>
    <w:p w:rsidR="00C753BF" w:rsidRDefault="00C753BF" w:rsidP="005F7198">
      <w:pPr>
        <w:pStyle w:val="Tijeloteksta"/>
        <w:ind w:firstLine="708"/>
      </w:pPr>
      <w:r>
        <w:t xml:space="preserve">Iza glave XVI. </w:t>
      </w:r>
      <w:r w:rsidR="001F5C8E">
        <w:t>m</w:t>
      </w:r>
      <w:r>
        <w:t xml:space="preserve">ijenja se glava XVII. </w:t>
      </w:r>
      <w:r w:rsidR="00025581">
        <w:t>i dodaje se glava XVIII. n</w:t>
      </w:r>
      <w:r>
        <w:t xml:space="preserve">a način da </w:t>
      </w:r>
      <w:r w:rsidR="00025581">
        <w:t>sada</w:t>
      </w:r>
      <w:r>
        <w:t xml:space="preserve"> glas</w:t>
      </w:r>
      <w:r w:rsidR="00025581">
        <w:t>e</w:t>
      </w:r>
      <w:r>
        <w:t>:</w:t>
      </w:r>
    </w:p>
    <w:p w:rsidR="00C753BF" w:rsidRDefault="00C753BF" w:rsidP="005F7198">
      <w:pPr>
        <w:pStyle w:val="Tijeloteksta"/>
        <w:ind w:firstLine="708"/>
      </w:pPr>
    </w:p>
    <w:p w:rsidR="00F37412" w:rsidRDefault="00F37412" w:rsidP="005F7198">
      <w:pPr>
        <w:pStyle w:val="Tijeloteksta"/>
        <w:ind w:firstLine="708"/>
      </w:pPr>
    </w:p>
    <w:p w:rsidR="00951D33" w:rsidRDefault="00951D33" w:rsidP="005F7198">
      <w:pPr>
        <w:pStyle w:val="Tijeloteksta"/>
        <w:ind w:firstLine="708"/>
      </w:pPr>
    </w:p>
    <w:p w:rsidR="00951D33" w:rsidRDefault="00951D33" w:rsidP="005F7198">
      <w:pPr>
        <w:pStyle w:val="Tijeloteksta"/>
        <w:ind w:firstLine="708"/>
      </w:pPr>
    </w:p>
    <w:p w:rsidR="00C753BF" w:rsidRPr="00C753BF" w:rsidRDefault="00C753BF" w:rsidP="00C753BF">
      <w:pPr>
        <w:pStyle w:val="Tijeloteksta"/>
        <w:ind w:left="1080"/>
        <w:rPr>
          <w:b/>
        </w:rPr>
      </w:pPr>
      <w:r w:rsidRPr="00C753BF">
        <w:rPr>
          <w:b/>
        </w:rPr>
        <w:t>XVII. ZAŠTITA OSOBNIH PODATAKA</w:t>
      </w:r>
    </w:p>
    <w:p w:rsidR="00C753BF" w:rsidRDefault="00C753BF" w:rsidP="00C753BF">
      <w:pPr>
        <w:pStyle w:val="Tijeloteksta"/>
      </w:pPr>
    </w:p>
    <w:p w:rsidR="00C753BF" w:rsidRDefault="00C753BF" w:rsidP="00C753BF">
      <w:pPr>
        <w:pStyle w:val="Tijeloteksta"/>
        <w:jc w:val="center"/>
        <w:rPr>
          <w:b/>
          <w:i/>
          <w:sz w:val="20"/>
          <w:szCs w:val="20"/>
        </w:rPr>
      </w:pPr>
    </w:p>
    <w:p w:rsidR="00C753BF" w:rsidRDefault="00C753BF" w:rsidP="00C753BF">
      <w:pPr>
        <w:pStyle w:val="Tijeloteksta"/>
        <w:jc w:val="center"/>
      </w:pPr>
      <w:r>
        <w:t>Članak 205.</w:t>
      </w:r>
    </w:p>
    <w:p w:rsidR="00C753BF" w:rsidRDefault="00C753BF" w:rsidP="00951D33">
      <w:pPr>
        <w:pStyle w:val="Tijeloteksta"/>
        <w:ind w:firstLine="708"/>
      </w:pPr>
      <w:r>
        <w:t xml:space="preserve">Osobni podatci fizičkih osoba mogu se u Školi prikupljati u svrhu s kojom je ispitanik upoznat, koja je izrijekom propisana i u skladu sa zakonom, a mogu se  dalje obrađivati samo u </w:t>
      </w:r>
      <w:r w:rsidRPr="007463DF">
        <w:t>svrhu za koju</w:t>
      </w:r>
      <w:r>
        <w:t xml:space="preserve"> su prikupljeni, odnosno u svrhu koja je podudarna sa svrhom prikupljanja.</w:t>
      </w:r>
    </w:p>
    <w:p w:rsidR="00C753BF" w:rsidRDefault="00C753BF" w:rsidP="00951D33">
      <w:pPr>
        <w:pStyle w:val="Tijeloteksta"/>
        <w:ind w:firstLine="708"/>
      </w:pPr>
      <w:r>
        <w:t>U Školi se mogu obrađivati osobni podatci samo uz uvjete određene zakonom i  drugim propisima.</w:t>
      </w:r>
    </w:p>
    <w:p w:rsidR="00C753BF" w:rsidRDefault="00C753BF" w:rsidP="00951D33">
      <w:pPr>
        <w:pStyle w:val="Tijeloteksta"/>
        <w:ind w:firstLine="708"/>
      </w:pPr>
      <w:r>
        <w:t>Osobni podatci moraju se obrađivati zakonito i pošteno.</w:t>
      </w:r>
    </w:p>
    <w:p w:rsidR="00C753BF" w:rsidRDefault="00C753BF" w:rsidP="00C753BF">
      <w:pPr>
        <w:pStyle w:val="Tijeloteksta"/>
      </w:pPr>
    </w:p>
    <w:p w:rsidR="00C753BF" w:rsidRDefault="00C753BF" w:rsidP="00C753BF">
      <w:pPr>
        <w:pStyle w:val="Tijeloteksta"/>
        <w:jc w:val="center"/>
        <w:rPr>
          <w:b/>
          <w:i/>
          <w:sz w:val="20"/>
          <w:szCs w:val="20"/>
        </w:rPr>
      </w:pPr>
    </w:p>
    <w:p w:rsidR="00C753BF" w:rsidRDefault="00C753BF" w:rsidP="00C753BF">
      <w:pPr>
        <w:pStyle w:val="Tijeloteksta"/>
        <w:jc w:val="center"/>
      </w:pPr>
      <w:r>
        <w:t>Članak 206.</w:t>
      </w:r>
    </w:p>
    <w:p w:rsidR="00C753BF" w:rsidRDefault="00C753BF" w:rsidP="00951D33">
      <w:pPr>
        <w:pStyle w:val="Tijeloteksta"/>
        <w:ind w:firstLine="708"/>
      </w:pPr>
      <w:r>
        <w:t>Osobni podatci smiju se u Školi prikupljati i dalje obrađivati:</w:t>
      </w:r>
    </w:p>
    <w:p w:rsidR="00C753BF" w:rsidRDefault="00C753BF" w:rsidP="00C753BF">
      <w:pPr>
        <w:pStyle w:val="Tijeloteksta"/>
        <w:numPr>
          <w:ilvl w:val="0"/>
          <w:numId w:val="14"/>
        </w:numPr>
      </w:pPr>
      <w:r>
        <w:t>u slučajevima određenim zakonom</w:t>
      </w:r>
    </w:p>
    <w:p w:rsidR="00C753BF" w:rsidRDefault="00C753BF" w:rsidP="00C753BF">
      <w:pPr>
        <w:pStyle w:val="Tijeloteksta"/>
        <w:numPr>
          <w:ilvl w:val="0"/>
          <w:numId w:val="14"/>
        </w:numPr>
      </w:pPr>
      <w:r>
        <w:t>uz</w:t>
      </w:r>
      <w:r w:rsidRPr="00C0723B">
        <w:t xml:space="preserve"> privolu</w:t>
      </w:r>
      <w:r w:rsidRPr="00EA261A">
        <w:rPr>
          <w:color w:val="FF0000"/>
        </w:rPr>
        <w:t xml:space="preserve"> </w:t>
      </w:r>
      <w:r>
        <w:t xml:space="preserve">ispitanika u svrhu za koju je ispitanik dao </w:t>
      </w:r>
      <w:r w:rsidRPr="00C0723B">
        <w:t>privolu</w:t>
      </w:r>
    </w:p>
    <w:p w:rsidR="00C753BF" w:rsidRDefault="00C753BF" w:rsidP="00C753BF">
      <w:pPr>
        <w:pStyle w:val="Tijeloteksta"/>
        <w:numPr>
          <w:ilvl w:val="0"/>
          <w:numId w:val="14"/>
        </w:numPr>
      </w:pPr>
      <w:r>
        <w:t>u svrhu izvršavanja zakonskih obveza Škole</w:t>
      </w:r>
    </w:p>
    <w:p w:rsidR="00C753BF" w:rsidRDefault="00C753BF" w:rsidP="00C753BF">
      <w:pPr>
        <w:pStyle w:val="Tijeloteksta"/>
        <w:numPr>
          <w:ilvl w:val="0"/>
          <w:numId w:val="14"/>
        </w:numPr>
      </w:pPr>
      <w:r>
        <w:t>u svrhu sklapanja i izvršenja ugovora u kojem je ispitanik stranka</w:t>
      </w:r>
    </w:p>
    <w:p w:rsidR="00C753BF" w:rsidRDefault="00C753BF" w:rsidP="00C753BF">
      <w:pPr>
        <w:pStyle w:val="Tijeloteksta"/>
        <w:numPr>
          <w:ilvl w:val="0"/>
          <w:numId w:val="14"/>
        </w:numPr>
      </w:pPr>
      <w:r>
        <w:t>u svrhu zaštite života ili tjelesnog integriteta ispitanika ili druge osobe u slučaju kada ispitanik fizički ili pravno nije u mogućnosti dati svoj pristanak</w:t>
      </w:r>
    </w:p>
    <w:p w:rsidR="00C753BF" w:rsidRDefault="00C753BF" w:rsidP="00C753BF">
      <w:pPr>
        <w:pStyle w:val="Tijeloteksta"/>
        <w:numPr>
          <w:ilvl w:val="0"/>
          <w:numId w:val="14"/>
        </w:numPr>
      </w:pPr>
      <w:r>
        <w:t>ako je obrada podataka nužna radi ispunjenja zadataka koji se izvršavaju u javnom interesu ili u izvršavanju javnih ovlasti Škole ili treće strane kojoj se podatci dostavljaju</w:t>
      </w:r>
    </w:p>
    <w:p w:rsidR="00C753BF" w:rsidRDefault="00C753BF" w:rsidP="00C753BF">
      <w:pPr>
        <w:pStyle w:val="Tijeloteksta"/>
        <w:numPr>
          <w:ilvl w:val="0"/>
          <w:numId w:val="14"/>
        </w:numPr>
      </w:pPr>
      <w:r>
        <w:t>ako je obrada podataka prijeko potrebna u svrhu zakonitog interesa Škole ili treće strane kojoj se podatci otkrivaju, osim ako prevladavaju interesi zaštite temeljnih prava i sloboda ispitanika</w:t>
      </w:r>
    </w:p>
    <w:p w:rsidR="00C753BF" w:rsidRDefault="00C753BF" w:rsidP="00C753BF">
      <w:pPr>
        <w:pStyle w:val="Tijeloteksta"/>
        <w:numPr>
          <w:ilvl w:val="0"/>
          <w:numId w:val="14"/>
        </w:numPr>
      </w:pPr>
      <w:r>
        <w:t xml:space="preserve">kada je ispitanik sam </w:t>
      </w:r>
      <w:r w:rsidRPr="007463DF">
        <w:t>objavio</w:t>
      </w:r>
      <w:r>
        <w:t xml:space="preserve"> osobne podatke.</w:t>
      </w:r>
    </w:p>
    <w:p w:rsidR="00C753BF" w:rsidRDefault="00C753BF" w:rsidP="00951D33">
      <w:pPr>
        <w:pStyle w:val="Tijeloteksta"/>
        <w:ind w:firstLine="708"/>
      </w:pPr>
      <w:r>
        <w:t>Osobni podatci koji se odnose na učenike i druge malodobne osobe mogu se prikupljati i obrađivati u skladu sa zakonom uz posebne propisane mjere zaštite.</w:t>
      </w:r>
    </w:p>
    <w:p w:rsidR="00C753BF" w:rsidRDefault="00C753BF" w:rsidP="00951D33">
      <w:pPr>
        <w:pStyle w:val="Tijeloteksta"/>
        <w:ind w:firstLine="708"/>
      </w:pPr>
      <w:r>
        <w:t>Osobne podatke mogu u Školi prikupljati i obrađivati samo za to ovlaštene osobe.</w:t>
      </w:r>
    </w:p>
    <w:p w:rsidR="00C753BF" w:rsidRDefault="00C753BF" w:rsidP="00C753BF">
      <w:pPr>
        <w:pStyle w:val="Tijeloteksta"/>
      </w:pPr>
      <w:r>
        <w:t>Ravnatelj može ugovorom pojedine poslove u svezi s obradom osobnih podataka povjeriti drugoj pravnoj ili fizičkoj osobi.</w:t>
      </w:r>
    </w:p>
    <w:p w:rsidR="00C753BF" w:rsidRDefault="00C753BF" w:rsidP="00C753BF">
      <w:pPr>
        <w:pStyle w:val="Tijeloteksta"/>
      </w:pPr>
    </w:p>
    <w:p w:rsidR="00C753BF" w:rsidRDefault="00C753BF" w:rsidP="00C753BF">
      <w:pPr>
        <w:pStyle w:val="Tijeloteksta"/>
        <w:rPr>
          <w:b/>
          <w:i/>
          <w:sz w:val="20"/>
          <w:szCs w:val="20"/>
        </w:rPr>
      </w:pPr>
    </w:p>
    <w:p w:rsidR="00C753BF" w:rsidRDefault="00C753BF" w:rsidP="00C753BF">
      <w:pPr>
        <w:pStyle w:val="Tijeloteksta"/>
        <w:jc w:val="center"/>
      </w:pPr>
      <w:r>
        <w:t>Članak 207.</w:t>
      </w:r>
    </w:p>
    <w:p w:rsidR="00C753BF" w:rsidRDefault="00C753BF" w:rsidP="00951D33">
      <w:pPr>
        <w:pStyle w:val="Tijeloteksta"/>
        <w:ind w:firstLine="708"/>
      </w:pPr>
      <w:r>
        <w:t>U Školi je zabranjeno prikupljati i dalje obrađivati osobne podatke koji se odnose na rasno ili etničko podrijetlo, politička stajališta, vjerska i druga uvjerenja, sindikalno članstvo, zdravlje i spolni život i osobne podatke o kaznenom i prekršajnom postupku.</w:t>
      </w:r>
    </w:p>
    <w:p w:rsidR="00C753BF" w:rsidRDefault="00C753BF" w:rsidP="00C753BF">
      <w:pPr>
        <w:pStyle w:val="Tijeloteksta"/>
      </w:pPr>
      <w:r>
        <w:t>Iznimno podatci iz stavka 1. ovoga članka mogu se prikupljati i dalje obrađivati:</w:t>
      </w:r>
    </w:p>
    <w:p w:rsidR="00C753BF" w:rsidRDefault="00C753BF" w:rsidP="00C753BF">
      <w:pPr>
        <w:pStyle w:val="Tijeloteksta"/>
        <w:numPr>
          <w:ilvl w:val="0"/>
          <w:numId w:val="11"/>
        </w:numPr>
      </w:pPr>
      <w:r>
        <w:t>uz privolu ispitanika</w:t>
      </w:r>
    </w:p>
    <w:p w:rsidR="00C753BF" w:rsidRDefault="00C753BF" w:rsidP="00C753BF">
      <w:pPr>
        <w:pStyle w:val="Tijeloteksta"/>
        <w:numPr>
          <w:ilvl w:val="0"/>
          <w:numId w:val="11"/>
        </w:numPr>
      </w:pPr>
      <w:r>
        <w:t>kada je prikupljanje i obrada podataka potrebna radi izvršavanja prava i obveza koje Škola ima prema posebnim propisima</w:t>
      </w:r>
    </w:p>
    <w:p w:rsidR="00C753BF" w:rsidRDefault="00C753BF" w:rsidP="00C753BF">
      <w:pPr>
        <w:pStyle w:val="Tijeloteksta"/>
        <w:numPr>
          <w:ilvl w:val="0"/>
          <w:numId w:val="11"/>
        </w:numPr>
      </w:pPr>
      <w:r>
        <w:lastRenderedPageBreak/>
        <w:t>kada je obrada prijeko potrebna radi zaštite života ili tjelesnog integriteta ispitanika i druge osobe kada ispitanik zbog fizičkih ili pravnih razloga nije u mogućnosti dati svoju privolu</w:t>
      </w:r>
    </w:p>
    <w:p w:rsidR="00C753BF" w:rsidRDefault="00C753BF" w:rsidP="00C753BF">
      <w:pPr>
        <w:pStyle w:val="Tijeloteksta"/>
        <w:numPr>
          <w:ilvl w:val="0"/>
          <w:numId w:val="11"/>
        </w:numPr>
      </w:pPr>
      <w:r>
        <w:t>kada se obrada provodi u okviru djelatnosti Škole pod uvjetom da se obrada odnosi izrijekom na učenike i radnike Škole i da podatci ne budu otkriveni trećoj strani bez pristanka ispitanika</w:t>
      </w:r>
    </w:p>
    <w:p w:rsidR="00C753BF" w:rsidRDefault="00C753BF" w:rsidP="00C753BF">
      <w:pPr>
        <w:pStyle w:val="Tijeloteksta"/>
        <w:numPr>
          <w:ilvl w:val="0"/>
          <w:numId w:val="11"/>
        </w:numPr>
      </w:pPr>
      <w:r>
        <w:t>kada je obrada podataka potrebna radi uspostave ostvarenja ili zaštite potraživanja propisanih zakonom</w:t>
      </w:r>
    </w:p>
    <w:p w:rsidR="00C753BF" w:rsidRDefault="00C753BF" w:rsidP="00C753BF">
      <w:pPr>
        <w:pStyle w:val="Tijeloteksta"/>
        <w:numPr>
          <w:ilvl w:val="0"/>
          <w:numId w:val="11"/>
        </w:numPr>
      </w:pPr>
      <w:r>
        <w:t>kada je ispitanik objavio osobne podatke.</w:t>
      </w:r>
    </w:p>
    <w:p w:rsidR="00C753BF" w:rsidRDefault="00C753BF" w:rsidP="00C753BF">
      <w:pPr>
        <w:pStyle w:val="Tijeloteksta"/>
      </w:pPr>
      <w:r>
        <w:t xml:space="preserve">U slučajevima iz stavka 1. ovoga članka obrada podataka mora biti posebno </w:t>
      </w:r>
    </w:p>
    <w:p w:rsidR="00C753BF" w:rsidRDefault="00C753BF" w:rsidP="00C753BF">
      <w:pPr>
        <w:pStyle w:val="Tijeloteksta"/>
        <w:ind w:firstLine="720"/>
        <w:jc w:val="left"/>
      </w:pPr>
      <w:r>
        <w:t xml:space="preserve">                označena i zaštićena.</w:t>
      </w:r>
    </w:p>
    <w:p w:rsidR="00C753BF" w:rsidRDefault="00C753BF" w:rsidP="00C753BF">
      <w:pPr>
        <w:pStyle w:val="Tijeloteksta"/>
        <w:jc w:val="left"/>
      </w:pPr>
    </w:p>
    <w:p w:rsidR="00C753BF" w:rsidRDefault="00C753BF" w:rsidP="00C753BF">
      <w:pPr>
        <w:pStyle w:val="Tijeloteksta"/>
        <w:jc w:val="center"/>
        <w:rPr>
          <w:b/>
          <w:i/>
        </w:rPr>
      </w:pPr>
    </w:p>
    <w:p w:rsidR="00C753BF" w:rsidRDefault="00C753BF" w:rsidP="00C753BF">
      <w:pPr>
        <w:pStyle w:val="Tijeloteksta"/>
        <w:jc w:val="center"/>
      </w:pPr>
      <w:r>
        <w:t>Članak 208.</w:t>
      </w:r>
    </w:p>
    <w:p w:rsidR="00C753BF" w:rsidRDefault="00C753BF" w:rsidP="00951D33">
      <w:pPr>
        <w:pStyle w:val="Tijeloteksta"/>
        <w:ind w:firstLine="708"/>
      </w:pPr>
      <w:r>
        <w:t>U Školi se uspostavlja i vodi evidencija zbirke osobnih podataka koja sadrži:</w:t>
      </w:r>
    </w:p>
    <w:p w:rsidR="00C753BF" w:rsidRDefault="00C753BF" w:rsidP="00C753BF">
      <w:pPr>
        <w:pStyle w:val="Tijeloteksta"/>
        <w:numPr>
          <w:ilvl w:val="0"/>
          <w:numId w:val="11"/>
        </w:numPr>
      </w:pPr>
      <w:r>
        <w:t>naziv zbirke</w:t>
      </w:r>
    </w:p>
    <w:p w:rsidR="00C753BF" w:rsidRDefault="00C753BF" w:rsidP="00C753BF">
      <w:pPr>
        <w:pStyle w:val="Tijeloteksta"/>
        <w:numPr>
          <w:ilvl w:val="0"/>
          <w:numId w:val="11"/>
        </w:numPr>
      </w:pPr>
      <w:r>
        <w:t>naziv i sjedište Škole</w:t>
      </w:r>
    </w:p>
    <w:p w:rsidR="00C753BF" w:rsidRDefault="00C753BF" w:rsidP="00C753BF">
      <w:pPr>
        <w:pStyle w:val="Tijeloteksta"/>
        <w:numPr>
          <w:ilvl w:val="0"/>
          <w:numId w:val="11"/>
        </w:numPr>
      </w:pPr>
      <w:r>
        <w:t>svrhu obrade</w:t>
      </w:r>
    </w:p>
    <w:p w:rsidR="00C753BF" w:rsidRDefault="00C753BF" w:rsidP="00C753BF">
      <w:pPr>
        <w:pStyle w:val="Tijeloteksta"/>
        <w:numPr>
          <w:ilvl w:val="0"/>
          <w:numId w:val="11"/>
        </w:numPr>
      </w:pPr>
      <w:r>
        <w:t>pravni temelj uspostave zbirke podataka</w:t>
      </w:r>
    </w:p>
    <w:p w:rsidR="00C753BF" w:rsidRDefault="00C753BF" w:rsidP="00C753BF">
      <w:pPr>
        <w:pStyle w:val="Tijeloteksta"/>
        <w:numPr>
          <w:ilvl w:val="0"/>
          <w:numId w:val="11"/>
        </w:numPr>
      </w:pPr>
      <w:r>
        <w:t>kategoriju osoba na koje se podatci odnose</w:t>
      </w:r>
    </w:p>
    <w:p w:rsidR="00C753BF" w:rsidRDefault="00C753BF" w:rsidP="00C753BF">
      <w:pPr>
        <w:pStyle w:val="Tijeloteksta"/>
        <w:numPr>
          <w:ilvl w:val="0"/>
          <w:numId w:val="11"/>
        </w:numPr>
      </w:pPr>
      <w:r>
        <w:t xml:space="preserve">vrste podataka sadržanih u zbirci podataka </w:t>
      </w:r>
    </w:p>
    <w:p w:rsidR="00C753BF" w:rsidRDefault="00C753BF" w:rsidP="00C753BF">
      <w:pPr>
        <w:pStyle w:val="Tijeloteksta"/>
        <w:numPr>
          <w:ilvl w:val="0"/>
          <w:numId w:val="11"/>
        </w:numPr>
      </w:pPr>
      <w:r>
        <w:t>način prikupljanja i čuvanja podataka</w:t>
      </w:r>
    </w:p>
    <w:p w:rsidR="00C753BF" w:rsidRDefault="00C753BF" w:rsidP="00C753BF">
      <w:pPr>
        <w:pStyle w:val="Tijeloteksta"/>
        <w:numPr>
          <w:ilvl w:val="0"/>
          <w:numId w:val="11"/>
        </w:numPr>
      </w:pPr>
      <w:r>
        <w:t>vremensko razdoblje čuvanja i uporabe podataka</w:t>
      </w:r>
    </w:p>
    <w:p w:rsidR="00C753BF" w:rsidRDefault="00C753BF" w:rsidP="00C753BF">
      <w:pPr>
        <w:pStyle w:val="Tijeloteksta"/>
        <w:numPr>
          <w:ilvl w:val="0"/>
          <w:numId w:val="11"/>
        </w:numPr>
      </w:pPr>
      <w:r>
        <w:t>osobno ime odnosno naziv primatelja zbirke, njegovu adresu odnosno sjedište</w:t>
      </w:r>
    </w:p>
    <w:p w:rsidR="00C753BF" w:rsidRDefault="00C753BF" w:rsidP="00C753BF">
      <w:pPr>
        <w:pStyle w:val="Tijeloteksta"/>
        <w:numPr>
          <w:ilvl w:val="0"/>
          <w:numId w:val="11"/>
        </w:numPr>
      </w:pPr>
      <w:r>
        <w:t>naznaku unošenja ili iznošenja podataka iz Republike Hrvatske s naznakom države odnosno inozemnog primatelja podataka te propisane svrhe i pisanim pristankom osobe na koju se podatci odnose</w:t>
      </w:r>
    </w:p>
    <w:p w:rsidR="00C753BF" w:rsidRDefault="00C753BF" w:rsidP="00C753BF">
      <w:pPr>
        <w:pStyle w:val="Tijeloteksta"/>
        <w:numPr>
          <w:ilvl w:val="0"/>
          <w:numId w:val="11"/>
        </w:numPr>
      </w:pPr>
      <w:r>
        <w:t>naznaku poduzetih mjera zaštite osobnih podataka.</w:t>
      </w:r>
    </w:p>
    <w:p w:rsidR="00C753BF" w:rsidRDefault="00C753BF" w:rsidP="00C753BF">
      <w:pPr>
        <w:pStyle w:val="Tijeloteksta"/>
      </w:pPr>
    </w:p>
    <w:p w:rsidR="00C753BF" w:rsidRDefault="00C753BF" w:rsidP="00C753BF">
      <w:pPr>
        <w:pStyle w:val="Tijeloteksta"/>
        <w:jc w:val="center"/>
        <w:rPr>
          <w:b/>
          <w:i/>
          <w:sz w:val="20"/>
          <w:szCs w:val="20"/>
        </w:rPr>
      </w:pPr>
    </w:p>
    <w:p w:rsidR="00C753BF" w:rsidRDefault="00C753BF" w:rsidP="00C753BF">
      <w:pPr>
        <w:pStyle w:val="Tijeloteksta"/>
        <w:jc w:val="center"/>
      </w:pPr>
      <w:r>
        <w:t>Članak 209.</w:t>
      </w:r>
    </w:p>
    <w:p w:rsidR="00C753BF" w:rsidRDefault="00C753BF" w:rsidP="00951D33">
      <w:pPr>
        <w:pStyle w:val="Tijeloteksta"/>
        <w:ind w:firstLine="708"/>
      </w:pPr>
      <w:r>
        <w:t>Ravnatelj je ovlašten pisano imenovati radnika za zaštitu osobnih podataka.</w:t>
      </w:r>
    </w:p>
    <w:p w:rsidR="00C753BF" w:rsidRDefault="00C753BF" w:rsidP="00C753BF">
      <w:pPr>
        <w:pStyle w:val="Tijeloteksta"/>
      </w:pPr>
      <w:r>
        <w:t>Radnik iz stavka 1. ovoga članka:</w:t>
      </w:r>
    </w:p>
    <w:p w:rsidR="00C753BF" w:rsidRDefault="00C753BF" w:rsidP="00C753BF">
      <w:pPr>
        <w:pStyle w:val="Tijeloteksta"/>
        <w:numPr>
          <w:ilvl w:val="0"/>
          <w:numId w:val="11"/>
        </w:numPr>
      </w:pPr>
      <w:r>
        <w:t>skrbi o zakonitosti obrade osobnih podataka</w:t>
      </w:r>
    </w:p>
    <w:p w:rsidR="00C753BF" w:rsidRDefault="00C753BF" w:rsidP="00C753BF">
      <w:pPr>
        <w:pStyle w:val="Tijeloteksta"/>
        <w:numPr>
          <w:ilvl w:val="0"/>
          <w:numId w:val="11"/>
        </w:numPr>
      </w:pPr>
      <w:r>
        <w:t>upozorava tijela i radnike Škole na primjenu propisa o zaštiti osobnih podataka u slučajevima planiranja i radnji koje mogu utjecati na privatnost i zaštitu osobnih podataka</w:t>
      </w:r>
    </w:p>
    <w:p w:rsidR="00C753BF" w:rsidRDefault="00C753BF" w:rsidP="00C753BF">
      <w:pPr>
        <w:pStyle w:val="Tijeloteksta"/>
        <w:numPr>
          <w:ilvl w:val="0"/>
          <w:numId w:val="11"/>
        </w:numPr>
      </w:pPr>
      <w:r>
        <w:t>upoznaje sve koji obrađuju osobne podatke s njihovim zakonskim obvezama kod zaštite osobnih podataka</w:t>
      </w:r>
    </w:p>
    <w:p w:rsidR="00C753BF" w:rsidRDefault="00C753BF" w:rsidP="00C753BF">
      <w:pPr>
        <w:pStyle w:val="Tijeloteksta"/>
        <w:numPr>
          <w:ilvl w:val="0"/>
          <w:numId w:val="11"/>
        </w:numPr>
      </w:pPr>
      <w:r>
        <w:t>skrbi o evidenciji zbirke osobnih podataka i obvezama Škole prema Agenciji za zaštitu osobnih podataka</w:t>
      </w:r>
    </w:p>
    <w:p w:rsidR="00C753BF" w:rsidRDefault="00C753BF" w:rsidP="00C753BF">
      <w:pPr>
        <w:pStyle w:val="Tijeloteksta"/>
        <w:numPr>
          <w:ilvl w:val="0"/>
          <w:numId w:val="11"/>
        </w:numPr>
      </w:pPr>
      <w:r>
        <w:t>izrađuje metodološke preporuke za zaštitu osobnih podataka</w:t>
      </w:r>
    </w:p>
    <w:p w:rsidR="00C753BF" w:rsidRDefault="00C753BF" w:rsidP="00C753BF">
      <w:pPr>
        <w:pStyle w:val="Tijeloteksta"/>
        <w:numPr>
          <w:ilvl w:val="0"/>
          <w:numId w:val="11"/>
        </w:numPr>
      </w:pPr>
      <w:r>
        <w:t>daje savjete u svezi s uspostavom novih zbirki osobnih podataka</w:t>
      </w:r>
    </w:p>
    <w:p w:rsidR="00C753BF" w:rsidRDefault="00C753BF" w:rsidP="00C753BF">
      <w:pPr>
        <w:pStyle w:val="Tijeloteksta"/>
        <w:numPr>
          <w:ilvl w:val="0"/>
          <w:numId w:val="11"/>
        </w:numPr>
      </w:pPr>
      <w:r>
        <w:t>daje mišljenje smatra li se pojedini skup osobnih podataka zbirkom osobnih podataka</w:t>
      </w:r>
    </w:p>
    <w:p w:rsidR="00C753BF" w:rsidRDefault="00C753BF" w:rsidP="00C753BF">
      <w:pPr>
        <w:pStyle w:val="Tijeloteksta"/>
        <w:numPr>
          <w:ilvl w:val="0"/>
          <w:numId w:val="11"/>
        </w:numPr>
      </w:pPr>
      <w:r>
        <w:t>prati primjenu organizacijskih i tehničkih mjera za zaštitu osobnih podataka te predlaže poboljšanje tih mjera</w:t>
      </w:r>
    </w:p>
    <w:p w:rsidR="00C753BF" w:rsidRDefault="00C753BF" w:rsidP="00C753BF">
      <w:pPr>
        <w:pStyle w:val="Tijeloteksta"/>
        <w:numPr>
          <w:ilvl w:val="0"/>
          <w:numId w:val="11"/>
        </w:numPr>
      </w:pPr>
      <w:r>
        <w:t>daje prijedloge i preporuke za unapređenje zaštite osobnih podataka.</w:t>
      </w:r>
    </w:p>
    <w:p w:rsidR="00C753BF" w:rsidRDefault="00C753BF" w:rsidP="00951D33">
      <w:pPr>
        <w:pStyle w:val="Tijeloteksta"/>
        <w:ind w:firstLine="708"/>
      </w:pPr>
      <w:r>
        <w:lastRenderedPageBreak/>
        <w:t>Ravnatelj ne može imenovati radnika za zaštitu osobnih podataka protiv kojega se vodi postupak zbog povrjede radne obveze, kojemu je izrečeno upozorenje zbog povrjede radne obveze ili kojemu je izrečena mjera zbog povrjede etičkog kodeksa.</w:t>
      </w:r>
    </w:p>
    <w:p w:rsidR="00C753BF" w:rsidRDefault="00C753BF" w:rsidP="00C753BF">
      <w:pPr>
        <w:pStyle w:val="Tijeloteksta"/>
      </w:pPr>
      <w:r>
        <w:t>O imenovanom radniku iz stavka 1. ovoga članka ravnatelj treba izvijestiti Agenciju za zaštitu osobnih podataka u roku do mjesec dana od dana imenovanja.</w:t>
      </w:r>
    </w:p>
    <w:p w:rsidR="00C753BF" w:rsidRPr="00E64715" w:rsidRDefault="00C753BF" w:rsidP="00C753BF">
      <w:pPr>
        <w:pStyle w:val="Tijeloteksta"/>
      </w:pPr>
    </w:p>
    <w:p w:rsidR="00C753BF" w:rsidRDefault="00C753BF" w:rsidP="00C753BF">
      <w:pPr>
        <w:pStyle w:val="Tijeloteksta"/>
        <w:jc w:val="center"/>
      </w:pPr>
      <w:r>
        <w:t>Članak 210.</w:t>
      </w:r>
    </w:p>
    <w:p w:rsidR="00C753BF" w:rsidRDefault="00C753BF" w:rsidP="00951D33">
      <w:pPr>
        <w:pStyle w:val="Tijeloteksta"/>
        <w:ind w:firstLine="708"/>
      </w:pPr>
      <w:r>
        <w:t>Škola će dati osobne podatke na korištenje drugim primateljima samo na temelju njihovog pisanog zahtjeva kada je to potrebno radi obavljanja poslova u okviru zakonom utvrđene djelatnosti primatelja.</w:t>
      </w:r>
    </w:p>
    <w:p w:rsidR="00C753BF" w:rsidRDefault="00C753BF" w:rsidP="00951D33">
      <w:pPr>
        <w:pStyle w:val="Tijeloteksta"/>
        <w:ind w:firstLine="708"/>
      </w:pPr>
      <w:r>
        <w:t>Pisani zahtjev iz stavka 1. ovoga članka mora sadržavati svrhu i pravni temelj za korištenje osobnih podataka te vrstu osobnih podataka koji se traže.</w:t>
      </w:r>
    </w:p>
    <w:p w:rsidR="00C753BF" w:rsidRDefault="00C753BF" w:rsidP="00951D33">
      <w:pPr>
        <w:pStyle w:val="Tijeloteksta"/>
        <w:ind w:firstLine="708"/>
      </w:pPr>
      <w:r>
        <w:t xml:space="preserve">O zahtjevu za korištenjem osobnih podataka prema stavku 1. ovoga članka odlučuje radnik iz članka </w:t>
      </w:r>
      <w:r w:rsidR="00710BE3">
        <w:t>209</w:t>
      </w:r>
      <w:r>
        <w:t xml:space="preserve">. ovoga </w:t>
      </w:r>
      <w:r w:rsidR="00710BE3">
        <w:t>S</w:t>
      </w:r>
      <w:r>
        <w:t>tatuta.</w:t>
      </w:r>
    </w:p>
    <w:p w:rsidR="00C753BF" w:rsidRPr="006E19E3" w:rsidRDefault="00C753BF" w:rsidP="00C753BF">
      <w:pPr>
        <w:pStyle w:val="Tijeloteksta"/>
        <w:jc w:val="center"/>
      </w:pPr>
    </w:p>
    <w:p w:rsidR="00710BE3" w:rsidRPr="00710BE3" w:rsidRDefault="00710BE3" w:rsidP="00710BE3">
      <w:pPr>
        <w:pStyle w:val="Tijeloteksta"/>
        <w:rPr>
          <w:b/>
        </w:rPr>
      </w:pPr>
      <w:r w:rsidRPr="00710BE3">
        <w:rPr>
          <w:b/>
        </w:rPr>
        <w:t>XVIII. OSTVARIVANJE PRAVA NA PRISTUP INFORMACIJAMA</w:t>
      </w:r>
    </w:p>
    <w:p w:rsidR="00C753BF" w:rsidRPr="00710BE3" w:rsidRDefault="00C753BF" w:rsidP="00710BE3">
      <w:pPr>
        <w:pStyle w:val="Tijeloteksta"/>
        <w:rPr>
          <w:b/>
        </w:rPr>
      </w:pPr>
    </w:p>
    <w:p w:rsidR="00C753BF" w:rsidRPr="00710BE3" w:rsidRDefault="00C753BF" w:rsidP="00710BE3">
      <w:pPr>
        <w:pStyle w:val="Tijeloteksta"/>
        <w:rPr>
          <w:b/>
        </w:rPr>
      </w:pPr>
    </w:p>
    <w:p w:rsidR="00C753BF" w:rsidRDefault="00C753BF" w:rsidP="00C753BF">
      <w:pPr>
        <w:pStyle w:val="Tijeloteksta"/>
        <w:jc w:val="center"/>
      </w:pPr>
      <w:r>
        <w:t xml:space="preserve">Članak </w:t>
      </w:r>
      <w:r w:rsidR="00710BE3">
        <w:t>211</w:t>
      </w:r>
      <w:r>
        <w:t>.</w:t>
      </w:r>
    </w:p>
    <w:p w:rsidR="00C753BF" w:rsidRDefault="00C753BF" w:rsidP="001E2A47">
      <w:pPr>
        <w:pStyle w:val="Tijeloteksta"/>
        <w:ind w:firstLine="720"/>
      </w:pPr>
      <w:r>
        <w:t xml:space="preserve">Škola će omogućiti pristup informacijama koje posjeduje, kojima raspolaže ili koje </w:t>
      </w:r>
    </w:p>
    <w:p w:rsidR="00C753BF" w:rsidRDefault="00C753BF" w:rsidP="00951D33">
      <w:pPr>
        <w:pStyle w:val="Tijeloteksta"/>
      </w:pPr>
      <w:r>
        <w:t>nadzire:</w:t>
      </w:r>
    </w:p>
    <w:p w:rsidR="00C753BF" w:rsidRDefault="00C753BF" w:rsidP="00C753BF">
      <w:pPr>
        <w:pStyle w:val="Tijeloteksta"/>
        <w:numPr>
          <w:ilvl w:val="1"/>
          <w:numId w:val="12"/>
        </w:numPr>
      </w:pPr>
      <w:r>
        <w:t>pravodobnim objavljivanjem informacija o svome radu na primjeren i dostupan način, odnosno na svojim mrežnim stranicama, oglasnim pločama ili u javnim glasilima</w:t>
      </w:r>
    </w:p>
    <w:p w:rsidR="00C753BF" w:rsidRDefault="00C753BF" w:rsidP="00C753BF">
      <w:pPr>
        <w:pStyle w:val="Tijeloteksta"/>
        <w:numPr>
          <w:ilvl w:val="1"/>
          <w:numId w:val="12"/>
        </w:numPr>
      </w:pPr>
      <w:r>
        <w:t>davanjem informacija korisniku koji je podnio zahtjev na jedan od sljedećih načina:</w:t>
      </w:r>
    </w:p>
    <w:p w:rsidR="00C753BF" w:rsidRDefault="00C753BF" w:rsidP="00C753BF">
      <w:pPr>
        <w:pStyle w:val="Tijeloteksta"/>
        <w:numPr>
          <w:ilvl w:val="1"/>
          <w:numId w:val="10"/>
        </w:numPr>
      </w:pPr>
      <w:r>
        <w:t>neposrednim davanjem informacije</w:t>
      </w:r>
    </w:p>
    <w:p w:rsidR="00C753BF" w:rsidRDefault="00C753BF" w:rsidP="00C753BF">
      <w:pPr>
        <w:pStyle w:val="Tijeloteksta"/>
        <w:numPr>
          <w:ilvl w:val="1"/>
          <w:numId w:val="10"/>
        </w:numPr>
      </w:pPr>
      <w:r>
        <w:t>davanje informacije pisanim putem</w:t>
      </w:r>
    </w:p>
    <w:p w:rsidR="00C753BF" w:rsidRDefault="00C753BF" w:rsidP="00C753BF">
      <w:pPr>
        <w:pStyle w:val="Tijeloteksta"/>
        <w:numPr>
          <w:ilvl w:val="1"/>
          <w:numId w:val="10"/>
        </w:numPr>
      </w:pPr>
      <w:r>
        <w:t>uvidom u pismena i preslikom pismena koje sadrži traženu informaciju</w:t>
      </w:r>
    </w:p>
    <w:p w:rsidR="00C753BF" w:rsidRDefault="00C753BF" w:rsidP="00C753BF">
      <w:pPr>
        <w:pStyle w:val="Tijeloteksta"/>
        <w:numPr>
          <w:ilvl w:val="1"/>
          <w:numId w:val="10"/>
        </w:numPr>
      </w:pPr>
      <w:r>
        <w:t>dostavom preslike pismena koje sadrži traženu informaciju</w:t>
      </w:r>
    </w:p>
    <w:p w:rsidR="00C753BF" w:rsidRDefault="00C753BF" w:rsidP="00C753BF">
      <w:pPr>
        <w:pStyle w:val="Tijeloteksta"/>
        <w:numPr>
          <w:ilvl w:val="1"/>
          <w:numId w:val="10"/>
        </w:numPr>
      </w:pPr>
      <w:r>
        <w:t>na drugi način prikladan za ostvarivanje prava na pristup informaciji.</w:t>
      </w:r>
    </w:p>
    <w:p w:rsidR="00C753BF" w:rsidRDefault="00C753BF" w:rsidP="00C753BF">
      <w:pPr>
        <w:pStyle w:val="Tijeloteksta"/>
      </w:pPr>
    </w:p>
    <w:p w:rsidR="00C753BF" w:rsidRDefault="00C753BF" w:rsidP="00C753BF">
      <w:pPr>
        <w:pStyle w:val="Tijeloteksta"/>
        <w:jc w:val="center"/>
      </w:pPr>
      <w:r>
        <w:t xml:space="preserve">Članak </w:t>
      </w:r>
      <w:r w:rsidR="00710BE3">
        <w:t>2</w:t>
      </w:r>
      <w:r>
        <w:t>1</w:t>
      </w:r>
      <w:r w:rsidR="00710BE3">
        <w:t>2</w:t>
      </w:r>
      <w:r>
        <w:t>.</w:t>
      </w:r>
    </w:p>
    <w:p w:rsidR="00C753BF" w:rsidRDefault="00C753BF" w:rsidP="00951D33">
      <w:pPr>
        <w:pStyle w:val="Tijeloteksta"/>
        <w:ind w:firstLine="708"/>
      </w:pPr>
      <w:r>
        <w:t>Škola će omogućiti pristup informaciji korisniku na temelju njegova pisanog ili usmenog zahtjeva.</w:t>
      </w:r>
    </w:p>
    <w:p w:rsidR="00C753BF" w:rsidRDefault="00C753BF" w:rsidP="00951D33">
      <w:pPr>
        <w:pStyle w:val="Tijeloteksta"/>
        <w:ind w:firstLine="708"/>
      </w:pPr>
      <w:r>
        <w:t>Kada je zahtjev iz stavka 1. podnesen usmeno, o tome će se načiniti zapisnik, a kada je podnesen telefonski ili preko drugog komunikacijskog uređaja, načinit će se službena bilješka.</w:t>
      </w:r>
    </w:p>
    <w:p w:rsidR="00C753BF" w:rsidRDefault="00C753BF" w:rsidP="00C753BF">
      <w:pPr>
        <w:pStyle w:val="Tijeloteksta"/>
      </w:pPr>
    </w:p>
    <w:p w:rsidR="00C753BF" w:rsidRDefault="00C753BF" w:rsidP="00C753BF">
      <w:pPr>
        <w:pStyle w:val="Tijeloteksta"/>
        <w:jc w:val="center"/>
        <w:rPr>
          <w:b/>
          <w:i/>
        </w:rPr>
      </w:pPr>
    </w:p>
    <w:p w:rsidR="00C753BF" w:rsidRDefault="00C753BF" w:rsidP="00C753BF">
      <w:pPr>
        <w:pStyle w:val="Tijeloteksta"/>
        <w:jc w:val="center"/>
      </w:pPr>
      <w:r>
        <w:t xml:space="preserve">Članak </w:t>
      </w:r>
      <w:r w:rsidR="00710BE3">
        <w:t>213</w:t>
      </w:r>
      <w:r>
        <w:t>.</w:t>
      </w:r>
    </w:p>
    <w:p w:rsidR="00C753BF" w:rsidRDefault="00C753BF" w:rsidP="00951D33">
      <w:pPr>
        <w:pStyle w:val="Tijeloteksta"/>
        <w:ind w:firstLine="708"/>
      </w:pPr>
      <w:r>
        <w:t>Na temelju usmenog ili pisanog zahtjeva korisniku će se omogućiti pristup informaciji najkasnije u roku do 15 dana od dana podnošenja z</w:t>
      </w:r>
      <w:r w:rsidR="00710BE3">
        <w:t>a</w:t>
      </w:r>
      <w:r>
        <w:t>htjeva.</w:t>
      </w:r>
    </w:p>
    <w:p w:rsidR="00C753BF" w:rsidRDefault="00C753BF" w:rsidP="00710BE3">
      <w:pPr>
        <w:pStyle w:val="Tijeloteksta"/>
        <w:ind w:left="1080"/>
      </w:pPr>
      <w:r>
        <w:t>Škola će odbiti zahtjev korisnika:</w:t>
      </w:r>
    </w:p>
    <w:p w:rsidR="00C753BF" w:rsidRDefault="00C753BF" w:rsidP="00C753BF">
      <w:pPr>
        <w:pStyle w:val="Tijeloteksta"/>
        <w:numPr>
          <w:ilvl w:val="1"/>
          <w:numId w:val="10"/>
        </w:numPr>
      </w:pPr>
      <w:r>
        <w:t>u slučajevima propisanim zakonom</w:t>
      </w:r>
    </w:p>
    <w:p w:rsidR="00C753BF" w:rsidRDefault="00C753BF" w:rsidP="00C753BF">
      <w:pPr>
        <w:pStyle w:val="Tijeloteksta"/>
        <w:numPr>
          <w:ilvl w:val="1"/>
          <w:numId w:val="10"/>
        </w:numPr>
      </w:pPr>
      <w:r>
        <w:t>ako Škola ne posjeduje, ne raspolaže, ne nadzire ili nema saznanja o traženoj informaciji</w:t>
      </w:r>
    </w:p>
    <w:p w:rsidR="00C753BF" w:rsidRDefault="00C753BF" w:rsidP="00C753BF">
      <w:pPr>
        <w:pStyle w:val="Tijeloteksta"/>
        <w:numPr>
          <w:ilvl w:val="1"/>
          <w:numId w:val="10"/>
        </w:numPr>
      </w:pPr>
      <w:r>
        <w:t>ako nema mogućnosti za dopunu ili ispravak dane informacije</w:t>
      </w:r>
    </w:p>
    <w:p w:rsidR="00C753BF" w:rsidRDefault="00C753BF" w:rsidP="00C753BF">
      <w:pPr>
        <w:pStyle w:val="Tijeloteksta"/>
        <w:numPr>
          <w:ilvl w:val="1"/>
          <w:numId w:val="10"/>
        </w:numPr>
      </w:pPr>
      <w:r>
        <w:t>ako se traži informacija koja nema obilježje informacije propisane Zakonom o pravu na pristup informacijama.</w:t>
      </w:r>
    </w:p>
    <w:p w:rsidR="00C753BF" w:rsidRDefault="00C753BF" w:rsidP="00951D33">
      <w:pPr>
        <w:pStyle w:val="Tijeloteksta"/>
        <w:ind w:firstLine="708"/>
      </w:pPr>
      <w:r>
        <w:t>O odbijanju zahtjeva iz stavka 2. ovoga članka odlučuje se rješenjem.</w:t>
      </w:r>
    </w:p>
    <w:p w:rsidR="00C753BF" w:rsidRDefault="00C753BF" w:rsidP="001E2A47">
      <w:pPr>
        <w:pStyle w:val="Tijeloteksta"/>
      </w:pPr>
      <w:r>
        <w:lastRenderedPageBreak/>
        <w:t>Protiv rješenja iz stavka 1. ovoga članka korisnik može izjaviti žalbu u roku do 15 dana od dana dostave rješenja.</w:t>
      </w:r>
    </w:p>
    <w:p w:rsidR="00C753BF" w:rsidRDefault="00C753BF" w:rsidP="00C753BF">
      <w:pPr>
        <w:pStyle w:val="Tijeloteksta"/>
      </w:pPr>
    </w:p>
    <w:p w:rsidR="00C753BF" w:rsidRPr="00577E15" w:rsidRDefault="00C753BF" w:rsidP="00C753BF">
      <w:pPr>
        <w:pStyle w:val="Tijeloteksta"/>
        <w:jc w:val="center"/>
      </w:pPr>
      <w:r w:rsidRPr="00577E15">
        <w:t xml:space="preserve">Članak </w:t>
      </w:r>
      <w:r w:rsidR="00710BE3">
        <w:t>214</w:t>
      </w:r>
      <w:r w:rsidRPr="00577E15">
        <w:t>.</w:t>
      </w:r>
    </w:p>
    <w:p w:rsidR="00C753BF" w:rsidRDefault="00C753BF" w:rsidP="00951D33">
      <w:pPr>
        <w:pStyle w:val="Tijeloteksta"/>
        <w:ind w:firstLine="708"/>
      </w:pPr>
      <w:r>
        <w:t>Ravnatelj je ovlašten odrediti radnika Škole kao posebnu službenu osobu mjerodavnu za rješavanje ostvarivanja prava na pristup informacijama.</w:t>
      </w:r>
    </w:p>
    <w:p w:rsidR="00C753BF" w:rsidRDefault="00C753BF" w:rsidP="00951D33">
      <w:pPr>
        <w:pStyle w:val="Tijeloteksta"/>
        <w:ind w:firstLine="708"/>
      </w:pPr>
      <w:r>
        <w:t>Radnik iz stavka 1. ovoga članka:</w:t>
      </w:r>
    </w:p>
    <w:p w:rsidR="00C753BF" w:rsidRDefault="00C753BF" w:rsidP="00C753BF">
      <w:pPr>
        <w:pStyle w:val="Tijeloteksta"/>
        <w:numPr>
          <w:ilvl w:val="1"/>
          <w:numId w:val="10"/>
        </w:numPr>
      </w:pPr>
      <w:r>
        <w:t>rješava pojedinačne zahtjeve za ostvarivanje prava na pristup informacijama</w:t>
      </w:r>
    </w:p>
    <w:p w:rsidR="00C753BF" w:rsidRDefault="00C753BF" w:rsidP="00C753BF">
      <w:pPr>
        <w:pStyle w:val="Tijeloteksta"/>
        <w:numPr>
          <w:ilvl w:val="1"/>
          <w:numId w:val="10"/>
        </w:numPr>
      </w:pPr>
      <w:r>
        <w:t>unapređuje način obrade, klasificiranja, čuvanja i objavljivanja informacija sadržanih u službenim ispravama koje se odnose na rad i djelatnost Škole</w:t>
      </w:r>
    </w:p>
    <w:p w:rsidR="00C753BF" w:rsidRDefault="00C753BF" w:rsidP="00C753BF">
      <w:pPr>
        <w:pStyle w:val="Tijeloteksta"/>
        <w:numPr>
          <w:ilvl w:val="1"/>
          <w:numId w:val="10"/>
        </w:numPr>
      </w:pPr>
      <w:r>
        <w:t>osigurava neophodnu pomoć podnositeljima zahtjeva u svezi s ostvarivanjem prava na pristup informacijama.</w:t>
      </w:r>
    </w:p>
    <w:p w:rsidR="00C753BF" w:rsidRDefault="00C753BF" w:rsidP="00C753BF">
      <w:pPr>
        <w:pStyle w:val="Tijeloteksta"/>
      </w:pPr>
    </w:p>
    <w:p w:rsidR="00C753BF" w:rsidRDefault="00C753BF" w:rsidP="00C753BF">
      <w:pPr>
        <w:pStyle w:val="Tijeloteksta"/>
        <w:jc w:val="center"/>
      </w:pPr>
      <w:r>
        <w:t xml:space="preserve">Članak </w:t>
      </w:r>
      <w:r w:rsidR="00710BE3">
        <w:t>215</w:t>
      </w:r>
      <w:r>
        <w:t>.</w:t>
      </w:r>
    </w:p>
    <w:p w:rsidR="00C753BF" w:rsidRDefault="00C753BF" w:rsidP="00951D33">
      <w:pPr>
        <w:pStyle w:val="Tijeloteksta"/>
        <w:ind w:firstLine="708"/>
      </w:pPr>
      <w:r>
        <w:t>U Školi se ustrojava katalog informacija.</w:t>
      </w:r>
    </w:p>
    <w:p w:rsidR="00C753BF" w:rsidRDefault="00C753BF" w:rsidP="00951D33">
      <w:pPr>
        <w:pStyle w:val="Tijeloteksta"/>
        <w:ind w:firstLine="708"/>
      </w:pPr>
      <w:r>
        <w:t>Katalog informacija sadrži sustavni pregled informacija s opisom sadržaja, namjenom, načinom davanja i vremenom ostvarivanja prava na pristup informacijama.</w:t>
      </w:r>
    </w:p>
    <w:p w:rsidR="00C753BF" w:rsidRDefault="00C753BF" w:rsidP="00951D33">
      <w:pPr>
        <w:pStyle w:val="Tijeloteksta"/>
        <w:ind w:firstLine="708"/>
      </w:pPr>
      <w:r>
        <w:t>Katalog informacija ustrojava ravnatelj posebnom odlukom.</w:t>
      </w:r>
    </w:p>
    <w:p w:rsidR="00C753BF" w:rsidRDefault="00C753BF" w:rsidP="00951D33">
      <w:pPr>
        <w:pStyle w:val="Tijeloteksta"/>
        <w:ind w:firstLine="708"/>
      </w:pPr>
      <w:r>
        <w:t>Za radnje i mjere potrebne za uredno vođenje kataloga ovlašten je rad</w:t>
      </w:r>
      <w:r w:rsidR="00710BE3">
        <w:t>nik iz članka 214</w:t>
      </w:r>
      <w:r>
        <w:t xml:space="preserve">. ovoga </w:t>
      </w:r>
      <w:r w:rsidR="00710BE3">
        <w:t>S</w:t>
      </w:r>
      <w:r>
        <w:t>tatuta.</w:t>
      </w:r>
    </w:p>
    <w:p w:rsidR="00C753BF" w:rsidRDefault="00C753BF" w:rsidP="00C753BF">
      <w:pPr>
        <w:pStyle w:val="Tijeloteksta"/>
        <w:jc w:val="center"/>
        <w:rPr>
          <w:b/>
          <w:i/>
        </w:rPr>
      </w:pPr>
    </w:p>
    <w:p w:rsidR="00C753BF" w:rsidRDefault="00C753BF" w:rsidP="00C753BF">
      <w:pPr>
        <w:pStyle w:val="Tijeloteksta"/>
        <w:jc w:val="center"/>
      </w:pPr>
      <w:r>
        <w:t xml:space="preserve">Članak </w:t>
      </w:r>
      <w:r w:rsidR="00710BE3">
        <w:t>216</w:t>
      </w:r>
      <w:r>
        <w:t>.</w:t>
      </w:r>
    </w:p>
    <w:p w:rsidR="00C753BF" w:rsidRDefault="00C753BF" w:rsidP="00951D33">
      <w:pPr>
        <w:pStyle w:val="Tijeloteksta"/>
        <w:ind w:firstLine="708"/>
      </w:pPr>
      <w:r>
        <w:t>Kod davanja informacija Škola korisnicima ne naplaćuje upravne pristojbe već samo nadoknadu stvarnih troškova.</w:t>
      </w:r>
    </w:p>
    <w:p w:rsidR="00C753BF" w:rsidRDefault="00C753BF" w:rsidP="00951D33">
      <w:pPr>
        <w:pStyle w:val="Tijeloteksta"/>
        <w:ind w:firstLine="708"/>
      </w:pPr>
      <w:r>
        <w:t>Visinu troškova iz stavka 1. ovoga članka utvrđuje školski odbor kod donošenja financijskog plana.</w:t>
      </w:r>
      <w:r w:rsidR="003F5455">
        <w:t>“</w:t>
      </w:r>
    </w:p>
    <w:p w:rsidR="003F5455" w:rsidRDefault="003F5455" w:rsidP="00710BE3">
      <w:pPr>
        <w:pStyle w:val="Tijeloteksta"/>
        <w:ind w:left="1080"/>
      </w:pPr>
    </w:p>
    <w:p w:rsidR="00C702EB" w:rsidRPr="00133BE0" w:rsidRDefault="00025581" w:rsidP="007341B3">
      <w:pPr>
        <w:jc w:val="center"/>
        <w:rPr>
          <w:b/>
          <w:sz w:val="24"/>
          <w:szCs w:val="24"/>
        </w:rPr>
      </w:pPr>
      <w:r w:rsidRPr="00133BE0">
        <w:rPr>
          <w:b/>
          <w:sz w:val="24"/>
          <w:szCs w:val="24"/>
        </w:rPr>
        <w:t>Članak 3</w:t>
      </w:r>
      <w:r w:rsidR="003A516C">
        <w:rPr>
          <w:b/>
          <w:sz w:val="24"/>
          <w:szCs w:val="24"/>
        </w:rPr>
        <w:t>1</w:t>
      </w:r>
      <w:r w:rsidR="00C702EB" w:rsidRPr="00133BE0">
        <w:rPr>
          <w:b/>
          <w:sz w:val="24"/>
          <w:szCs w:val="24"/>
        </w:rPr>
        <w:t>.</w:t>
      </w:r>
    </w:p>
    <w:p w:rsidR="00F37412" w:rsidRDefault="00710BE3" w:rsidP="00951D33">
      <w:pPr>
        <w:ind w:firstLine="708"/>
        <w:rPr>
          <w:sz w:val="24"/>
          <w:szCs w:val="24"/>
        </w:rPr>
      </w:pPr>
      <w:r>
        <w:rPr>
          <w:sz w:val="24"/>
          <w:szCs w:val="24"/>
        </w:rPr>
        <w:t>Dosadašnja glava XVII</w:t>
      </w:r>
      <w:r w:rsidR="00F37412">
        <w:rPr>
          <w:sz w:val="24"/>
          <w:szCs w:val="24"/>
        </w:rPr>
        <w:t>.</w:t>
      </w:r>
      <w:r>
        <w:rPr>
          <w:sz w:val="24"/>
          <w:szCs w:val="24"/>
        </w:rPr>
        <w:t xml:space="preserve"> postaje glava XIX., a glava XIX</w:t>
      </w:r>
      <w:r w:rsidR="00F37412">
        <w:rPr>
          <w:sz w:val="24"/>
          <w:szCs w:val="24"/>
        </w:rPr>
        <w:t>.</w:t>
      </w:r>
      <w:r>
        <w:rPr>
          <w:sz w:val="24"/>
          <w:szCs w:val="24"/>
        </w:rPr>
        <w:t xml:space="preserve"> postaje glavom XX. </w:t>
      </w:r>
      <w:r w:rsidR="00025581">
        <w:rPr>
          <w:sz w:val="24"/>
          <w:szCs w:val="24"/>
        </w:rPr>
        <w:t>Numeracija</w:t>
      </w:r>
      <w:r w:rsidR="00F37412">
        <w:rPr>
          <w:sz w:val="24"/>
          <w:szCs w:val="24"/>
        </w:rPr>
        <w:t xml:space="preserve"> član</w:t>
      </w:r>
      <w:r w:rsidR="00025581">
        <w:rPr>
          <w:sz w:val="24"/>
          <w:szCs w:val="24"/>
        </w:rPr>
        <w:t>aka</w:t>
      </w:r>
      <w:r w:rsidR="00F37412">
        <w:rPr>
          <w:sz w:val="24"/>
          <w:szCs w:val="24"/>
        </w:rPr>
        <w:t xml:space="preserve"> se </w:t>
      </w:r>
      <w:r>
        <w:rPr>
          <w:sz w:val="24"/>
          <w:szCs w:val="24"/>
        </w:rPr>
        <w:t xml:space="preserve">mijenja na način da čl. 205. </w:t>
      </w:r>
      <w:r w:rsidR="00951D33">
        <w:rPr>
          <w:sz w:val="24"/>
          <w:szCs w:val="24"/>
        </w:rPr>
        <w:t>p</w:t>
      </w:r>
      <w:r>
        <w:rPr>
          <w:sz w:val="24"/>
          <w:szCs w:val="24"/>
        </w:rPr>
        <w:t>ostaje čl. 217. , a daljnji članci nastavljaju se  brojčanim nizom</w:t>
      </w:r>
      <w:r w:rsidR="00F37412">
        <w:rPr>
          <w:sz w:val="24"/>
          <w:szCs w:val="24"/>
        </w:rPr>
        <w:t>.</w:t>
      </w:r>
    </w:p>
    <w:p w:rsidR="00710BE3" w:rsidRPr="00133BE0" w:rsidRDefault="00F37412" w:rsidP="007341B3">
      <w:pPr>
        <w:jc w:val="center"/>
        <w:rPr>
          <w:b/>
          <w:sz w:val="24"/>
          <w:szCs w:val="24"/>
        </w:rPr>
      </w:pPr>
      <w:r w:rsidRPr="00133BE0">
        <w:rPr>
          <w:b/>
          <w:sz w:val="24"/>
          <w:szCs w:val="24"/>
        </w:rPr>
        <w:t xml:space="preserve">Članak </w:t>
      </w:r>
      <w:r w:rsidR="00025581" w:rsidRPr="00133BE0">
        <w:rPr>
          <w:b/>
          <w:sz w:val="24"/>
          <w:szCs w:val="24"/>
        </w:rPr>
        <w:t>3</w:t>
      </w:r>
      <w:r w:rsidR="003A516C">
        <w:rPr>
          <w:b/>
          <w:sz w:val="24"/>
          <w:szCs w:val="24"/>
        </w:rPr>
        <w:t>2</w:t>
      </w:r>
      <w:r w:rsidRPr="00133BE0">
        <w:rPr>
          <w:b/>
          <w:sz w:val="24"/>
          <w:szCs w:val="24"/>
        </w:rPr>
        <w:t xml:space="preserve">. </w:t>
      </w:r>
      <w:r w:rsidR="00710BE3" w:rsidRPr="00133BE0">
        <w:rPr>
          <w:b/>
          <w:sz w:val="24"/>
          <w:szCs w:val="24"/>
        </w:rPr>
        <w:t xml:space="preserve"> </w:t>
      </w:r>
    </w:p>
    <w:p w:rsidR="00C702EB" w:rsidRPr="005F7198" w:rsidRDefault="00C702EB" w:rsidP="00E55513">
      <w:pPr>
        <w:ind w:firstLine="708"/>
        <w:rPr>
          <w:sz w:val="24"/>
          <w:szCs w:val="24"/>
        </w:rPr>
      </w:pPr>
      <w:r w:rsidRPr="005F7198">
        <w:rPr>
          <w:sz w:val="24"/>
          <w:szCs w:val="24"/>
        </w:rPr>
        <w:t>Izmjene i dopune Statuta stupaju na snagu osmoga dana od dana objave na glasnoj ploči Škole.</w:t>
      </w:r>
    </w:p>
    <w:p w:rsidR="00C702EB" w:rsidRDefault="00C702EB" w:rsidP="00E55513">
      <w:pPr>
        <w:rPr>
          <w:sz w:val="24"/>
          <w:szCs w:val="24"/>
        </w:rPr>
      </w:pPr>
      <w:r w:rsidRPr="005F7198">
        <w:rPr>
          <w:sz w:val="24"/>
          <w:szCs w:val="24"/>
        </w:rPr>
        <w:tab/>
        <w:t>Ove Izmjene i dopune Statuta objavljene su na oglasnoj ploči Škole</w:t>
      </w:r>
      <w:r w:rsidR="003A516C">
        <w:rPr>
          <w:sz w:val="24"/>
          <w:szCs w:val="24"/>
        </w:rPr>
        <w:t xml:space="preserve"> dana 31. listopada 2012</w:t>
      </w:r>
      <w:r w:rsidR="003F5455">
        <w:rPr>
          <w:sz w:val="24"/>
          <w:szCs w:val="24"/>
        </w:rPr>
        <w:t>.</w:t>
      </w:r>
      <w:r w:rsidR="003A516C">
        <w:rPr>
          <w:sz w:val="24"/>
          <w:szCs w:val="24"/>
        </w:rPr>
        <w:t xml:space="preserve"> godine.</w:t>
      </w:r>
    </w:p>
    <w:p w:rsidR="003F5455" w:rsidRDefault="003F5455" w:rsidP="00E55513">
      <w:pPr>
        <w:rPr>
          <w:sz w:val="24"/>
          <w:szCs w:val="24"/>
        </w:rPr>
      </w:pPr>
    </w:p>
    <w:p w:rsidR="00C702EB" w:rsidRPr="005F7198" w:rsidRDefault="00C702EB" w:rsidP="00E55513">
      <w:pPr>
        <w:spacing w:after="0"/>
        <w:rPr>
          <w:sz w:val="24"/>
          <w:szCs w:val="24"/>
        </w:rPr>
      </w:pPr>
      <w:r w:rsidRPr="005F7198">
        <w:rPr>
          <w:sz w:val="24"/>
          <w:szCs w:val="24"/>
        </w:rPr>
        <w:t>KLASA:</w:t>
      </w:r>
      <w:r w:rsidR="00F37412">
        <w:rPr>
          <w:sz w:val="24"/>
          <w:szCs w:val="24"/>
        </w:rPr>
        <w:t xml:space="preserve"> 012-03/12-01/1</w:t>
      </w:r>
    </w:p>
    <w:p w:rsidR="00FE6483" w:rsidRDefault="00C702EB" w:rsidP="00E55513">
      <w:pPr>
        <w:spacing w:after="0"/>
        <w:rPr>
          <w:sz w:val="24"/>
          <w:szCs w:val="24"/>
        </w:rPr>
      </w:pPr>
      <w:r>
        <w:rPr>
          <w:sz w:val="24"/>
          <w:szCs w:val="24"/>
        </w:rPr>
        <w:t>UR</w:t>
      </w:r>
      <w:r w:rsidRPr="005F7198">
        <w:rPr>
          <w:sz w:val="24"/>
          <w:szCs w:val="24"/>
        </w:rPr>
        <w:t>BROJ:</w:t>
      </w:r>
      <w:r w:rsidR="00F37412">
        <w:rPr>
          <w:sz w:val="24"/>
          <w:szCs w:val="24"/>
        </w:rPr>
        <w:t>2186/08-02-12-</w:t>
      </w:r>
      <w:r w:rsidR="00FE6483">
        <w:rPr>
          <w:sz w:val="24"/>
          <w:szCs w:val="24"/>
        </w:rPr>
        <w:t>10</w:t>
      </w:r>
    </w:p>
    <w:p w:rsidR="00C702EB" w:rsidRPr="005F7198" w:rsidRDefault="00C702EB" w:rsidP="00E55513">
      <w:pPr>
        <w:spacing w:after="0"/>
        <w:rPr>
          <w:sz w:val="24"/>
          <w:szCs w:val="24"/>
        </w:rPr>
      </w:pPr>
      <w:r w:rsidRPr="005F7198">
        <w:rPr>
          <w:sz w:val="24"/>
          <w:szCs w:val="24"/>
        </w:rPr>
        <w:t>U</w:t>
      </w:r>
      <w:r w:rsidR="00F37412">
        <w:rPr>
          <w:sz w:val="24"/>
          <w:szCs w:val="24"/>
        </w:rPr>
        <w:t xml:space="preserve"> Svetom Iliji,</w:t>
      </w:r>
      <w:r w:rsidR="00FE6483">
        <w:rPr>
          <w:sz w:val="24"/>
          <w:szCs w:val="24"/>
        </w:rPr>
        <w:t xml:space="preserve"> 30</w:t>
      </w:r>
      <w:r w:rsidR="00F37412">
        <w:rPr>
          <w:sz w:val="24"/>
          <w:szCs w:val="24"/>
        </w:rPr>
        <w:t xml:space="preserve">. </w:t>
      </w:r>
      <w:r w:rsidR="00FE6483">
        <w:rPr>
          <w:sz w:val="24"/>
          <w:szCs w:val="24"/>
        </w:rPr>
        <w:t>listopada</w:t>
      </w:r>
      <w:r w:rsidR="00F37412">
        <w:rPr>
          <w:sz w:val="24"/>
          <w:szCs w:val="24"/>
        </w:rPr>
        <w:t xml:space="preserve"> 2012. godine</w:t>
      </w:r>
      <w:r w:rsidRPr="005F7198">
        <w:rPr>
          <w:sz w:val="24"/>
          <w:szCs w:val="24"/>
        </w:rPr>
        <w:tab/>
      </w:r>
      <w:r w:rsidRPr="005F7198">
        <w:rPr>
          <w:sz w:val="24"/>
          <w:szCs w:val="24"/>
        </w:rPr>
        <w:tab/>
      </w:r>
      <w:r w:rsidRPr="005F7198">
        <w:rPr>
          <w:sz w:val="24"/>
          <w:szCs w:val="24"/>
        </w:rPr>
        <w:tab/>
      </w:r>
    </w:p>
    <w:p w:rsidR="00C702EB" w:rsidRPr="005F7198" w:rsidRDefault="00C702EB" w:rsidP="00E55513">
      <w:pPr>
        <w:spacing w:after="0"/>
        <w:rPr>
          <w:sz w:val="24"/>
          <w:szCs w:val="24"/>
        </w:rPr>
      </w:pPr>
    </w:p>
    <w:p w:rsidR="00C702EB" w:rsidRPr="005F7198" w:rsidRDefault="00C702EB" w:rsidP="009E5EA5">
      <w:pPr>
        <w:spacing w:after="0"/>
        <w:ind w:left="2832" w:firstLine="708"/>
        <w:rPr>
          <w:sz w:val="24"/>
          <w:szCs w:val="24"/>
        </w:rPr>
      </w:pPr>
      <w:r w:rsidRPr="005F7198">
        <w:rPr>
          <w:sz w:val="24"/>
          <w:szCs w:val="24"/>
        </w:rPr>
        <w:t>PREDSJEDNICA ŠKOLSKOG ODBORA</w:t>
      </w:r>
    </w:p>
    <w:p w:rsidR="00C702EB" w:rsidRPr="00084EC7" w:rsidRDefault="00025581" w:rsidP="00FE6483">
      <w:pPr>
        <w:spacing w:after="0"/>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Maja </w:t>
      </w:r>
      <w:proofErr w:type="spellStart"/>
      <w:r>
        <w:rPr>
          <w:sz w:val="24"/>
          <w:szCs w:val="24"/>
        </w:rPr>
        <w:t>Priher</w:t>
      </w:r>
      <w:proofErr w:type="spellEnd"/>
      <w:r>
        <w:rPr>
          <w:sz w:val="24"/>
          <w:szCs w:val="24"/>
        </w:rPr>
        <w:t xml:space="preserve">, </w:t>
      </w:r>
      <w:proofErr w:type="spellStart"/>
      <w:r>
        <w:rPr>
          <w:sz w:val="24"/>
          <w:szCs w:val="24"/>
        </w:rPr>
        <w:t>dipl.uč</w:t>
      </w:r>
      <w:proofErr w:type="spellEnd"/>
      <w:r>
        <w:rPr>
          <w:sz w:val="24"/>
          <w:szCs w:val="24"/>
        </w:rPr>
        <w:t>.</w:t>
      </w:r>
    </w:p>
    <w:sectPr w:rsidR="00C702EB" w:rsidRPr="00084EC7" w:rsidSect="00472D0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04" w:rsidRDefault="00A27B04" w:rsidP="00FE6483">
      <w:pPr>
        <w:spacing w:after="0" w:line="240" w:lineRule="auto"/>
      </w:pPr>
      <w:r>
        <w:separator/>
      </w:r>
    </w:p>
  </w:endnote>
  <w:endnote w:type="continuationSeparator" w:id="0">
    <w:p w:rsidR="00A27B04" w:rsidRDefault="00A27B04" w:rsidP="00FE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83" w:rsidRDefault="00FE648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83" w:rsidRDefault="00FE6483">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r w:rsidR="00A27B04">
      <w:fldChar w:fldCharType="begin"/>
    </w:r>
    <w:r w:rsidR="00A27B04">
      <w:instrText xml:space="preserve"> PAGE   \* MERGEFORMAT </w:instrText>
    </w:r>
    <w:r w:rsidR="00A27B04">
      <w:fldChar w:fldCharType="separate"/>
    </w:r>
    <w:r w:rsidR="00B00805" w:rsidRPr="00B00805">
      <w:rPr>
        <w:rFonts w:asciiTheme="majorHAnsi" w:hAnsiTheme="majorHAnsi"/>
        <w:noProof/>
      </w:rPr>
      <w:t>11</w:t>
    </w:r>
    <w:r w:rsidR="00A27B04">
      <w:rPr>
        <w:rFonts w:asciiTheme="majorHAnsi" w:hAnsiTheme="majorHAnsi"/>
        <w:noProof/>
      </w:rPr>
      <w:fldChar w:fldCharType="end"/>
    </w:r>
  </w:p>
  <w:p w:rsidR="00FE6483" w:rsidRDefault="00FE6483">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83" w:rsidRDefault="00FE648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04" w:rsidRDefault="00A27B04" w:rsidP="00FE6483">
      <w:pPr>
        <w:spacing w:after="0" w:line="240" w:lineRule="auto"/>
      </w:pPr>
      <w:r>
        <w:separator/>
      </w:r>
    </w:p>
  </w:footnote>
  <w:footnote w:type="continuationSeparator" w:id="0">
    <w:p w:rsidR="00A27B04" w:rsidRDefault="00A27B04" w:rsidP="00FE6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83" w:rsidRDefault="00FE648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83" w:rsidRDefault="00FE648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83" w:rsidRDefault="00FE648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661"/>
    <w:multiLevelType w:val="hybridMultilevel"/>
    <w:tmpl w:val="8CBA278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C26CA0"/>
    <w:multiLevelType w:val="hybridMultilevel"/>
    <w:tmpl w:val="FC20E7D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660B53"/>
    <w:multiLevelType w:val="hybridMultilevel"/>
    <w:tmpl w:val="29565222"/>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22D61905"/>
    <w:multiLevelType w:val="hybridMultilevel"/>
    <w:tmpl w:val="2EE0C76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8086CAB"/>
    <w:multiLevelType w:val="hybridMultilevel"/>
    <w:tmpl w:val="6694A93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7934171"/>
    <w:multiLevelType w:val="hybridMultilevel"/>
    <w:tmpl w:val="AFEC65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B46C90"/>
    <w:multiLevelType w:val="hybridMultilevel"/>
    <w:tmpl w:val="5360DC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39546D"/>
    <w:multiLevelType w:val="hybridMultilevel"/>
    <w:tmpl w:val="42E23EF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1702584"/>
    <w:multiLevelType w:val="hybridMultilevel"/>
    <w:tmpl w:val="F908414C"/>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28D6ED1"/>
    <w:multiLevelType w:val="hybridMultilevel"/>
    <w:tmpl w:val="53B6D47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1F62187"/>
    <w:multiLevelType w:val="hybridMultilevel"/>
    <w:tmpl w:val="F2A8A57A"/>
    <w:lvl w:ilvl="0" w:tplc="0409000F">
      <w:start w:val="1"/>
      <w:numFmt w:val="decimal"/>
      <w:lvlText w:val="%1."/>
      <w:lvlJc w:val="left"/>
      <w:pPr>
        <w:tabs>
          <w:tab w:val="num" w:pos="1440"/>
        </w:tabs>
        <w:ind w:left="144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B5E76A8"/>
    <w:multiLevelType w:val="hybridMultilevel"/>
    <w:tmpl w:val="AE94EF16"/>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FA45FDC"/>
    <w:multiLevelType w:val="hybridMultilevel"/>
    <w:tmpl w:val="8A6E00C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2E64D00"/>
    <w:multiLevelType w:val="hybridMultilevel"/>
    <w:tmpl w:val="606A522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6297348"/>
    <w:multiLevelType w:val="hybridMultilevel"/>
    <w:tmpl w:val="C4D6F76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EE05FA"/>
    <w:multiLevelType w:val="hybridMultilevel"/>
    <w:tmpl w:val="96BAE416"/>
    <w:lvl w:ilvl="0" w:tplc="04090013">
      <w:start w:val="1"/>
      <w:numFmt w:val="upperRoman"/>
      <w:lvlText w:val="%1."/>
      <w:lvlJc w:val="right"/>
      <w:pPr>
        <w:tabs>
          <w:tab w:val="num" w:pos="747"/>
        </w:tabs>
        <w:ind w:left="747" w:hanging="180"/>
      </w:pPr>
    </w:lvl>
    <w:lvl w:ilvl="1" w:tplc="5C021356">
      <w:numFmt w:val="bullet"/>
      <w:lvlText w:val="-"/>
      <w:lvlJc w:val="left"/>
      <w:pPr>
        <w:tabs>
          <w:tab w:val="num" w:pos="1467"/>
        </w:tabs>
        <w:ind w:left="1467" w:hanging="360"/>
      </w:pPr>
      <w:rPr>
        <w:rFonts w:ascii="Times New Roman" w:eastAsia="Times New Roman" w:hAnsi="Times New Roman" w:cs="Times New Roman" w:hint="default"/>
      </w:rPr>
    </w:lvl>
    <w:lvl w:ilvl="2" w:tplc="0409001B" w:tentative="1">
      <w:start w:val="1"/>
      <w:numFmt w:val="lowerRoman"/>
      <w:lvlText w:val="%3."/>
      <w:lvlJc w:val="right"/>
      <w:pPr>
        <w:tabs>
          <w:tab w:val="num" w:pos="2187"/>
        </w:tabs>
        <w:ind w:left="2187" w:hanging="180"/>
      </w:pPr>
    </w:lvl>
    <w:lvl w:ilvl="3" w:tplc="0409000F" w:tentative="1">
      <w:start w:val="1"/>
      <w:numFmt w:val="decimal"/>
      <w:lvlText w:val="%4."/>
      <w:lvlJc w:val="left"/>
      <w:pPr>
        <w:tabs>
          <w:tab w:val="num" w:pos="2907"/>
        </w:tabs>
        <w:ind w:left="2907" w:hanging="360"/>
      </w:pPr>
    </w:lvl>
    <w:lvl w:ilvl="4" w:tplc="04090019" w:tentative="1">
      <w:start w:val="1"/>
      <w:numFmt w:val="lowerLetter"/>
      <w:lvlText w:val="%5."/>
      <w:lvlJc w:val="left"/>
      <w:pPr>
        <w:tabs>
          <w:tab w:val="num" w:pos="3627"/>
        </w:tabs>
        <w:ind w:left="3627" w:hanging="360"/>
      </w:pPr>
    </w:lvl>
    <w:lvl w:ilvl="5" w:tplc="0409001B" w:tentative="1">
      <w:start w:val="1"/>
      <w:numFmt w:val="lowerRoman"/>
      <w:lvlText w:val="%6."/>
      <w:lvlJc w:val="right"/>
      <w:pPr>
        <w:tabs>
          <w:tab w:val="num" w:pos="4347"/>
        </w:tabs>
        <w:ind w:left="4347" w:hanging="180"/>
      </w:pPr>
    </w:lvl>
    <w:lvl w:ilvl="6" w:tplc="0409000F" w:tentative="1">
      <w:start w:val="1"/>
      <w:numFmt w:val="decimal"/>
      <w:lvlText w:val="%7."/>
      <w:lvlJc w:val="left"/>
      <w:pPr>
        <w:tabs>
          <w:tab w:val="num" w:pos="5067"/>
        </w:tabs>
        <w:ind w:left="5067" w:hanging="360"/>
      </w:pPr>
    </w:lvl>
    <w:lvl w:ilvl="7" w:tplc="04090019" w:tentative="1">
      <w:start w:val="1"/>
      <w:numFmt w:val="lowerLetter"/>
      <w:lvlText w:val="%8."/>
      <w:lvlJc w:val="left"/>
      <w:pPr>
        <w:tabs>
          <w:tab w:val="num" w:pos="5787"/>
        </w:tabs>
        <w:ind w:left="5787" w:hanging="360"/>
      </w:pPr>
    </w:lvl>
    <w:lvl w:ilvl="8" w:tplc="0409001B" w:tentative="1">
      <w:start w:val="1"/>
      <w:numFmt w:val="lowerRoman"/>
      <w:lvlText w:val="%9."/>
      <w:lvlJc w:val="right"/>
      <w:pPr>
        <w:tabs>
          <w:tab w:val="num" w:pos="6507"/>
        </w:tabs>
        <w:ind w:left="6507" w:hanging="180"/>
      </w:pPr>
    </w:lvl>
  </w:abstractNum>
  <w:abstractNum w:abstractNumId="19">
    <w:nsid w:val="67E33469"/>
    <w:multiLevelType w:val="hybridMultilevel"/>
    <w:tmpl w:val="CAD2567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0531C5"/>
    <w:multiLevelType w:val="hybridMultilevel"/>
    <w:tmpl w:val="16063D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2"/>
  </w:num>
  <w:num w:numId="4">
    <w:abstractNumId w:val="15"/>
  </w:num>
  <w:num w:numId="5">
    <w:abstractNumId w:val="19"/>
  </w:num>
  <w:num w:numId="6">
    <w:abstractNumId w:val="6"/>
  </w:num>
  <w:num w:numId="7">
    <w:abstractNumId w:val="17"/>
  </w:num>
  <w:num w:numId="8">
    <w:abstractNumId w:val="8"/>
  </w:num>
  <w:num w:numId="9">
    <w:abstractNumId w:val="13"/>
  </w:num>
  <w:num w:numId="10">
    <w:abstractNumId w:val="18"/>
  </w:num>
  <w:num w:numId="11">
    <w:abstractNumId w:val="2"/>
  </w:num>
  <w:num w:numId="12">
    <w:abstractNumId w:val="7"/>
  </w:num>
  <w:num w:numId="13">
    <w:abstractNumId w:val="20"/>
  </w:num>
  <w:num w:numId="14">
    <w:abstractNumId w:val="3"/>
  </w:num>
  <w:num w:numId="15">
    <w:abstractNumId w:val="4"/>
  </w:num>
  <w:num w:numId="16">
    <w:abstractNumId w:val="9"/>
  </w:num>
  <w:num w:numId="17">
    <w:abstractNumId w:val="11"/>
  </w:num>
  <w:num w:numId="18">
    <w:abstractNumId w:val="5"/>
  </w:num>
  <w:num w:numId="19">
    <w:abstractNumId w:val="16"/>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8C"/>
    <w:rsid w:val="00022B98"/>
    <w:rsid w:val="00025581"/>
    <w:rsid w:val="00084EC7"/>
    <w:rsid w:val="000B2898"/>
    <w:rsid w:val="000B63BB"/>
    <w:rsid w:val="000D3F8C"/>
    <w:rsid w:val="00133BE0"/>
    <w:rsid w:val="00162638"/>
    <w:rsid w:val="001B30BC"/>
    <w:rsid w:val="001B35C5"/>
    <w:rsid w:val="001B3645"/>
    <w:rsid w:val="001E2A47"/>
    <w:rsid w:val="001F5C8E"/>
    <w:rsid w:val="0020186B"/>
    <w:rsid w:val="0024166D"/>
    <w:rsid w:val="002A07BA"/>
    <w:rsid w:val="002A611C"/>
    <w:rsid w:val="002F2239"/>
    <w:rsid w:val="00343326"/>
    <w:rsid w:val="003A516C"/>
    <w:rsid w:val="003F5455"/>
    <w:rsid w:val="004142A6"/>
    <w:rsid w:val="004467B4"/>
    <w:rsid w:val="0046691D"/>
    <w:rsid w:val="00472D0F"/>
    <w:rsid w:val="0049036C"/>
    <w:rsid w:val="004908CC"/>
    <w:rsid w:val="004A47EC"/>
    <w:rsid w:val="004D0E26"/>
    <w:rsid w:val="005123BB"/>
    <w:rsid w:val="005266C0"/>
    <w:rsid w:val="00586ECA"/>
    <w:rsid w:val="005E3849"/>
    <w:rsid w:val="005E67FA"/>
    <w:rsid w:val="005F7198"/>
    <w:rsid w:val="006B4F9C"/>
    <w:rsid w:val="006C2B80"/>
    <w:rsid w:val="00710BE3"/>
    <w:rsid w:val="00725D8C"/>
    <w:rsid w:val="007263B2"/>
    <w:rsid w:val="007341B3"/>
    <w:rsid w:val="007407AB"/>
    <w:rsid w:val="007B5F06"/>
    <w:rsid w:val="007C445A"/>
    <w:rsid w:val="0085366E"/>
    <w:rsid w:val="00863E13"/>
    <w:rsid w:val="0088756D"/>
    <w:rsid w:val="00891615"/>
    <w:rsid w:val="008A0B6D"/>
    <w:rsid w:val="008F14FA"/>
    <w:rsid w:val="00951D33"/>
    <w:rsid w:val="0095773F"/>
    <w:rsid w:val="0098368D"/>
    <w:rsid w:val="009E5EA5"/>
    <w:rsid w:val="00A02A87"/>
    <w:rsid w:val="00A27B04"/>
    <w:rsid w:val="00A3715B"/>
    <w:rsid w:val="00AC6A43"/>
    <w:rsid w:val="00B00805"/>
    <w:rsid w:val="00B209F5"/>
    <w:rsid w:val="00B53B2A"/>
    <w:rsid w:val="00B54DC1"/>
    <w:rsid w:val="00C006A1"/>
    <w:rsid w:val="00C62E62"/>
    <w:rsid w:val="00C702EB"/>
    <w:rsid w:val="00C753BF"/>
    <w:rsid w:val="00C7746F"/>
    <w:rsid w:val="00C946E4"/>
    <w:rsid w:val="00CB31C5"/>
    <w:rsid w:val="00CD703D"/>
    <w:rsid w:val="00CF6E9C"/>
    <w:rsid w:val="00CF72D4"/>
    <w:rsid w:val="00D05852"/>
    <w:rsid w:val="00D15CFD"/>
    <w:rsid w:val="00D24436"/>
    <w:rsid w:val="00D31A23"/>
    <w:rsid w:val="00D51205"/>
    <w:rsid w:val="00D74B1F"/>
    <w:rsid w:val="00DC3766"/>
    <w:rsid w:val="00E43616"/>
    <w:rsid w:val="00E55513"/>
    <w:rsid w:val="00E55859"/>
    <w:rsid w:val="00E766C1"/>
    <w:rsid w:val="00EB0D9A"/>
    <w:rsid w:val="00EF6A95"/>
    <w:rsid w:val="00EF70D7"/>
    <w:rsid w:val="00F079AD"/>
    <w:rsid w:val="00F3089E"/>
    <w:rsid w:val="00F37412"/>
    <w:rsid w:val="00F447DB"/>
    <w:rsid w:val="00F54AD7"/>
    <w:rsid w:val="00F70D8A"/>
    <w:rsid w:val="00F95F08"/>
    <w:rsid w:val="00FC3A44"/>
    <w:rsid w:val="00FE5C10"/>
    <w:rsid w:val="00FE648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6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99"/>
    <w:qFormat/>
    <w:rsid w:val="0095773F"/>
    <w:rPr>
      <w:i/>
      <w:iCs/>
    </w:rPr>
  </w:style>
  <w:style w:type="paragraph" w:styleId="Odlomakpopisa">
    <w:name w:val="List Paragraph"/>
    <w:basedOn w:val="Normal"/>
    <w:uiPriority w:val="99"/>
    <w:qFormat/>
    <w:rsid w:val="0095773F"/>
    <w:pPr>
      <w:ind w:left="720"/>
    </w:pPr>
  </w:style>
  <w:style w:type="paragraph" w:styleId="Tijeloteksta">
    <w:name w:val="Body Text"/>
    <w:basedOn w:val="Normal"/>
    <w:link w:val="TijelotekstaChar"/>
    <w:rsid w:val="00F079AD"/>
    <w:pPr>
      <w:spacing w:after="0" w:line="240" w:lineRule="auto"/>
      <w:jc w:val="both"/>
    </w:pPr>
    <w:rPr>
      <w:sz w:val="24"/>
      <w:szCs w:val="24"/>
      <w:lang w:eastAsia="en-US"/>
    </w:rPr>
  </w:style>
  <w:style w:type="character" w:customStyle="1" w:styleId="TijelotekstaChar">
    <w:name w:val="Tijelo teksta Char"/>
    <w:basedOn w:val="Zadanifontodlomka"/>
    <w:link w:val="Tijeloteksta"/>
    <w:uiPriority w:val="99"/>
    <w:locked/>
    <w:rsid w:val="00F079AD"/>
    <w:rPr>
      <w:rFonts w:ascii="Times New Roman" w:hAnsi="Times New Roman" w:cs="Times New Roman"/>
      <w:sz w:val="20"/>
      <w:szCs w:val="20"/>
      <w:lang w:eastAsia="en-US"/>
    </w:rPr>
  </w:style>
  <w:style w:type="paragraph" w:styleId="Zaglavlje">
    <w:name w:val="header"/>
    <w:basedOn w:val="Normal"/>
    <w:link w:val="ZaglavljeChar"/>
    <w:uiPriority w:val="99"/>
    <w:semiHidden/>
    <w:unhideWhenUsed/>
    <w:rsid w:val="00FE648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E6483"/>
  </w:style>
  <w:style w:type="paragraph" w:styleId="Podnoje">
    <w:name w:val="footer"/>
    <w:basedOn w:val="Normal"/>
    <w:link w:val="PodnojeChar"/>
    <w:uiPriority w:val="99"/>
    <w:unhideWhenUsed/>
    <w:rsid w:val="00FE64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E6483"/>
  </w:style>
  <w:style w:type="paragraph" w:styleId="Tekstbalonia">
    <w:name w:val="Balloon Text"/>
    <w:basedOn w:val="Normal"/>
    <w:link w:val="TekstbaloniaChar"/>
    <w:uiPriority w:val="99"/>
    <w:semiHidden/>
    <w:unhideWhenUsed/>
    <w:rsid w:val="00FE648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E6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6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99"/>
    <w:qFormat/>
    <w:rsid w:val="0095773F"/>
    <w:rPr>
      <w:i/>
      <w:iCs/>
    </w:rPr>
  </w:style>
  <w:style w:type="paragraph" w:styleId="Odlomakpopisa">
    <w:name w:val="List Paragraph"/>
    <w:basedOn w:val="Normal"/>
    <w:uiPriority w:val="99"/>
    <w:qFormat/>
    <w:rsid w:val="0095773F"/>
    <w:pPr>
      <w:ind w:left="720"/>
    </w:pPr>
  </w:style>
  <w:style w:type="paragraph" w:styleId="Tijeloteksta">
    <w:name w:val="Body Text"/>
    <w:basedOn w:val="Normal"/>
    <w:link w:val="TijelotekstaChar"/>
    <w:rsid w:val="00F079AD"/>
    <w:pPr>
      <w:spacing w:after="0" w:line="240" w:lineRule="auto"/>
      <w:jc w:val="both"/>
    </w:pPr>
    <w:rPr>
      <w:sz w:val="24"/>
      <w:szCs w:val="24"/>
      <w:lang w:eastAsia="en-US"/>
    </w:rPr>
  </w:style>
  <w:style w:type="character" w:customStyle="1" w:styleId="TijelotekstaChar">
    <w:name w:val="Tijelo teksta Char"/>
    <w:basedOn w:val="Zadanifontodlomka"/>
    <w:link w:val="Tijeloteksta"/>
    <w:uiPriority w:val="99"/>
    <w:locked/>
    <w:rsid w:val="00F079AD"/>
    <w:rPr>
      <w:rFonts w:ascii="Times New Roman" w:hAnsi="Times New Roman" w:cs="Times New Roman"/>
      <w:sz w:val="20"/>
      <w:szCs w:val="20"/>
      <w:lang w:eastAsia="en-US"/>
    </w:rPr>
  </w:style>
  <w:style w:type="paragraph" w:styleId="Zaglavlje">
    <w:name w:val="header"/>
    <w:basedOn w:val="Normal"/>
    <w:link w:val="ZaglavljeChar"/>
    <w:uiPriority w:val="99"/>
    <w:semiHidden/>
    <w:unhideWhenUsed/>
    <w:rsid w:val="00FE648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E6483"/>
  </w:style>
  <w:style w:type="paragraph" w:styleId="Podnoje">
    <w:name w:val="footer"/>
    <w:basedOn w:val="Normal"/>
    <w:link w:val="PodnojeChar"/>
    <w:uiPriority w:val="99"/>
    <w:unhideWhenUsed/>
    <w:rsid w:val="00FE64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E6483"/>
  </w:style>
  <w:style w:type="paragraph" w:styleId="Tekstbalonia">
    <w:name w:val="Balloon Text"/>
    <w:basedOn w:val="Normal"/>
    <w:link w:val="TekstbaloniaChar"/>
    <w:uiPriority w:val="99"/>
    <w:semiHidden/>
    <w:unhideWhenUsed/>
    <w:rsid w:val="00FE648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E6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1EA7-ADDE-4CE8-BA4C-BDB32BA1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3112</Words>
  <Characters>17745</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Na temelju članka 54</vt:lpstr>
    </vt:vector>
  </TitlesOfParts>
  <Company>Grizli777</Company>
  <LinksUpToDate>false</LinksUpToDate>
  <CharactersWithSpaces>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54</dc:title>
  <dc:creator>Katica</dc:creator>
  <cp:lastModifiedBy>Tajništvo</cp:lastModifiedBy>
  <cp:revision>2</cp:revision>
  <cp:lastPrinted>2012-10-01T09:54:00Z</cp:lastPrinted>
  <dcterms:created xsi:type="dcterms:W3CDTF">2013-09-09T09:24:00Z</dcterms:created>
  <dcterms:modified xsi:type="dcterms:W3CDTF">2013-09-09T09:24:00Z</dcterms:modified>
</cp:coreProperties>
</file>